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47" w:rsidRPr="006408F9" w:rsidRDefault="00000847" w:rsidP="00000847">
      <w:pPr>
        <w:pageBreakBefore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6408F9">
        <w:rPr>
          <w:b/>
          <w:bCs/>
          <w:sz w:val="22"/>
          <w:szCs w:val="22"/>
        </w:rPr>
        <w:t>ZAŁĄCZNIK NR I.</w:t>
      </w:r>
      <w:r>
        <w:rPr>
          <w:b/>
          <w:bCs/>
          <w:sz w:val="22"/>
          <w:szCs w:val="22"/>
        </w:rPr>
        <w:t>5</w:t>
      </w:r>
    </w:p>
    <w:p w:rsidR="00000847" w:rsidRPr="006408F9" w:rsidRDefault="00000847" w:rsidP="0000084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5888"/>
      </w:tblGrid>
      <w:tr w:rsidR="00000847" w:rsidRPr="006408F9" w:rsidTr="00B5414F">
        <w:trPr>
          <w:trHeight w:val="1632"/>
        </w:trPr>
        <w:tc>
          <w:tcPr>
            <w:tcW w:w="3652" w:type="dxa"/>
            <w:shd w:val="clear" w:color="auto" w:fill="auto"/>
          </w:tcPr>
          <w:p w:rsidR="00000847" w:rsidRPr="006408F9" w:rsidRDefault="00000847" w:rsidP="00B541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0847" w:rsidRPr="006408F9" w:rsidRDefault="00000847" w:rsidP="00B541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0847" w:rsidRPr="006408F9" w:rsidRDefault="00000847" w:rsidP="00B541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0847" w:rsidRPr="006408F9" w:rsidRDefault="00000847" w:rsidP="00B541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0847" w:rsidRPr="006408F9" w:rsidRDefault="00000847" w:rsidP="00B541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08F9">
              <w:rPr>
                <w:sz w:val="22"/>
                <w:szCs w:val="22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00847" w:rsidRPr="006408F9" w:rsidRDefault="00000847" w:rsidP="00B541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Kosztorys szacunkowy</w:t>
            </w:r>
          </w:p>
        </w:tc>
      </w:tr>
    </w:tbl>
    <w:p w:rsidR="00000847" w:rsidRDefault="00000847" w:rsidP="00000847">
      <w:pPr>
        <w:autoSpaceDE w:val="0"/>
        <w:autoSpaceDN w:val="0"/>
        <w:adjustRightInd w:val="0"/>
        <w:rPr>
          <w:sz w:val="22"/>
          <w:szCs w:val="22"/>
        </w:rPr>
      </w:pPr>
    </w:p>
    <w:p w:rsidR="00000847" w:rsidRDefault="00000847" w:rsidP="00000847">
      <w:pPr>
        <w:autoSpaceDE w:val="0"/>
        <w:autoSpaceDN w:val="0"/>
        <w:adjustRightInd w:val="0"/>
        <w:rPr>
          <w:sz w:val="22"/>
          <w:szCs w:val="22"/>
        </w:rPr>
      </w:pPr>
    </w:p>
    <w:p w:rsidR="00000847" w:rsidRDefault="00000847" w:rsidP="00000847">
      <w:pPr>
        <w:autoSpaceDE w:val="0"/>
        <w:autoSpaceDN w:val="0"/>
        <w:adjustRightInd w:val="0"/>
        <w:rPr>
          <w:sz w:val="22"/>
          <w:szCs w:val="22"/>
        </w:rPr>
      </w:pPr>
    </w:p>
    <w:p w:rsidR="00000847" w:rsidRDefault="00000847" w:rsidP="0000084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000847" w:rsidRDefault="00000847" w:rsidP="00000847">
      <w:pPr>
        <w:autoSpaceDE w:val="0"/>
        <w:autoSpaceDN w:val="0"/>
        <w:adjustRightInd w:val="0"/>
        <w:rPr>
          <w:sz w:val="22"/>
          <w:szCs w:val="22"/>
        </w:rPr>
      </w:pPr>
    </w:p>
    <w:p w:rsidR="00000847" w:rsidRPr="006408F9" w:rsidRDefault="00000847" w:rsidP="0000084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00847" w:rsidRPr="00B8749B" w:rsidTr="00000847">
        <w:tc>
          <w:tcPr>
            <w:tcW w:w="1242" w:type="dxa"/>
          </w:tcPr>
          <w:p w:rsidR="00000847" w:rsidRPr="00B8749B" w:rsidRDefault="00000847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 xml:space="preserve">Nr elementu </w:t>
            </w:r>
          </w:p>
        </w:tc>
        <w:tc>
          <w:tcPr>
            <w:tcW w:w="4899" w:type="dxa"/>
          </w:tcPr>
          <w:p w:rsidR="00000847" w:rsidRPr="00B8749B" w:rsidRDefault="00000847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 xml:space="preserve">Elementy robót </w:t>
            </w:r>
          </w:p>
        </w:tc>
        <w:tc>
          <w:tcPr>
            <w:tcW w:w="3071" w:type="dxa"/>
          </w:tcPr>
          <w:p w:rsidR="00000847" w:rsidRPr="00B8749B" w:rsidRDefault="00000847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Koszt brutto</w:t>
            </w:r>
          </w:p>
        </w:tc>
      </w:tr>
      <w:tr w:rsidR="00C5206A" w:rsidRPr="00B8749B" w:rsidTr="00000847">
        <w:tc>
          <w:tcPr>
            <w:tcW w:w="1242" w:type="dxa"/>
            <w:vMerge w:val="restart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I</w:t>
            </w:r>
          </w:p>
        </w:tc>
        <w:tc>
          <w:tcPr>
            <w:tcW w:w="4899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b/>
                <w:sz w:val="24"/>
                <w:szCs w:val="24"/>
              </w:rPr>
              <w:t>Adaptacja przestrzeni dziedzińca na potrzeby lapidarium – wystawy stałej rzeźby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Dokumentacja projektowa z uzyskaniem pozwolenia na budowę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Prace budowlane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 w:val="restart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II</w:t>
            </w:r>
          </w:p>
        </w:tc>
        <w:tc>
          <w:tcPr>
            <w:tcW w:w="4899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b/>
                <w:sz w:val="24"/>
                <w:szCs w:val="24"/>
              </w:rPr>
              <w:t>Modernizacja czterech sal</w:t>
            </w:r>
            <w:r w:rsidR="00CE7FDC">
              <w:rPr>
                <w:b/>
                <w:sz w:val="24"/>
                <w:szCs w:val="24"/>
              </w:rPr>
              <w:t>i</w:t>
            </w:r>
            <w:r w:rsidRPr="00B8749B">
              <w:rPr>
                <w:b/>
                <w:sz w:val="24"/>
                <w:szCs w:val="24"/>
              </w:rPr>
              <w:t xml:space="preserve"> wystawowych na parterze budynku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Dokumentacja projektowa z uzyskaniem pozwolenia na budowę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Prace budowlane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 w:val="restart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III</w:t>
            </w:r>
          </w:p>
        </w:tc>
        <w:tc>
          <w:tcPr>
            <w:tcW w:w="4899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b/>
                <w:sz w:val="24"/>
                <w:szCs w:val="24"/>
              </w:rPr>
              <w:t>Adaptacja poddasza na potrzeby magazynowe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5206A" w:rsidRPr="00B8749B" w:rsidRDefault="00C5206A" w:rsidP="00B5414F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Dokumentacja projektowa z uzyskaniem pozwolenia na budowę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5206A" w:rsidRPr="00B8749B" w:rsidRDefault="00C5206A" w:rsidP="00B5414F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Prace budowlane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 w:val="restart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IV</w:t>
            </w:r>
          </w:p>
        </w:tc>
        <w:tc>
          <w:tcPr>
            <w:tcW w:w="4899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  <w:r w:rsidRPr="00B8749B">
              <w:rPr>
                <w:b/>
                <w:sz w:val="24"/>
                <w:szCs w:val="24"/>
              </w:rPr>
              <w:t>Wymiana okien wraz z parapetami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5206A" w:rsidRPr="00B8749B" w:rsidRDefault="00C5206A" w:rsidP="00B5414F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Dokumentacja projektowa z uzyskaniem pozwolenia na budowę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C5206A" w:rsidRPr="00B8749B" w:rsidTr="00000847">
        <w:tc>
          <w:tcPr>
            <w:tcW w:w="1242" w:type="dxa"/>
            <w:vMerge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C5206A" w:rsidRPr="00B8749B" w:rsidRDefault="00C5206A" w:rsidP="00B5414F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Prace budowlane</w:t>
            </w:r>
          </w:p>
        </w:tc>
        <w:tc>
          <w:tcPr>
            <w:tcW w:w="3071" w:type="dxa"/>
          </w:tcPr>
          <w:p w:rsidR="00C5206A" w:rsidRPr="00B8749B" w:rsidRDefault="00C5206A">
            <w:pPr>
              <w:rPr>
                <w:sz w:val="24"/>
                <w:szCs w:val="24"/>
              </w:rPr>
            </w:pPr>
          </w:p>
        </w:tc>
      </w:tr>
      <w:tr w:rsidR="006F38CE" w:rsidRPr="00B8749B" w:rsidTr="00000847">
        <w:tc>
          <w:tcPr>
            <w:tcW w:w="1242" w:type="dxa"/>
            <w:vMerge w:val="restart"/>
          </w:tcPr>
          <w:p w:rsidR="006F38CE" w:rsidRPr="00B8749B" w:rsidRDefault="006F38CE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V</w:t>
            </w:r>
          </w:p>
        </w:tc>
        <w:tc>
          <w:tcPr>
            <w:tcW w:w="4899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  <w:r w:rsidRPr="00B8749B">
              <w:rPr>
                <w:b/>
                <w:sz w:val="24"/>
                <w:szCs w:val="24"/>
              </w:rPr>
              <w:t>Remont klatek schodowych wraz z sanitariatami</w:t>
            </w:r>
          </w:p>
        </w:tc>
        <w:tc>
          <w:tcPr>
            <w:tcW w:w="3071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</w:tr>
      <w:tr w:rsidR="006F38CE" w:rsidRPr="00B8749B" w:rsidTr="00000847">
        <w:tc>
          <w:tcPr>
            <w:tcW w:w="1242" w:type="dxa"/>
            <w:vMerge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6F38CE" w:rsidRPr="00B8749B" w:rsidRDefault="006F38CE" w:rsidP="00B5414F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Dokumentacja projektowa z uzyskaniem pozwolenia na budowę</w:t>
            </w:r>
          </w:p>
        </w:tc>
        <w:tc>
          <w:tcPr>
            <w:tcW w:w="3071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</w:tr>
      <w:tr w:rsidR="006F38CE" w:rsidRPr="00B8749B" w:rsidTr="00000847">
        <w:tc>
          <w:tcPr>
            <w:tcW w:w="1242" w:type="dxa"/>
            <w:vMerge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6F38CE" w:rsidRPr="00B8749B" w:rsidRDefault="006F38CE" w:rsidP="00B5414F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Prace budowlane</w:t>
            </w:r>
          </w:p>
        </w:tc>
        <w:tc>
          <w:tcPr>
            <w:tcW w:w="3071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</w:tr>
      <w:tr w:rsidR="006F38CE" w:rsidRPr="00B8749B" w:rsidTr="00000847">
        <w:tc>
          <w:tcPr>
            <w:tcW w:w="1242" w:type="dxa"/>
            <w:vMerge w:val="restart"/>
          </w:tcPr>
          <w:p w:rsidR="006F38CE" w:rsidRPr="00B8749B" w:rsidRDefault="006F38CE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VI</w:t>
            </w:r>
          </w:p>
        </w:tc>
        <w:tc>
          <w:tcPr>
            <w:tcW w:w="4899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  <w:r w:rsidRPr="00B8749B">
              <w:rPr>
                <w:b/>
                <w:sz w:val="24"/>
                <w:szCs w:val="24"/>
              </w:rPr>
              <w:t>Modernizacja czterech sali wystawowych na potrzeby stałej wystawy numizmatycznej</w:t>
            </w:r>
          </w:p>
        </w:tc>
        <w:tc>
          <w:tcPr>
            <w:tcW w:w="3071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</w:tr>
      <w:tr w:rsidR="006F38CE" w:rsidRPr="00B8749B" w:rsidTr="00000847">
        <w:tc>
          <w:tcPr>
            <w:tcW w:w="1242" w:type="dxa"/>
            <w:vMerge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Prace budowlane</w:t>
            </w:r>
          </w:p>
        </w:tc>
        <w:tc>
          <w:tcPr>
            <w:tcW w:w="3071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</w:tr>
      <w:tr w:rsidR="006F38CE" w:rsidRPr="00B8749B" w:rsidTr="00000847">
        <w:tc>
          <w:tcPr>
            <w:tcW w:w="1242" w:type="dxa"/>
            <w:vMerge w:val="restart"/>
          </w:tcPr>
          <w:p w:rsidR="006F38CE" w:rsidRPr="00B8749B" w:rsidRDefault="006F38CE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VII</w:t>
            </w:r>
          </w:p>
        </w:tc>
        <w:tc>
          <w:tcPr>
            <w:tcW w:w="4899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  <w:r w:rsidRPr="00B8749B">
              <w:rPr>
                <w:b/>
                <w:sz w:val="24"/>
                <w:szCs w:val="24"/>
              </w:rPr>
              <w:t>Wymiana instalacji c.o.</w:t>
            </w:r>
          </w:p>
        </w:tc>
        <w:tc>
          <w:tcPr>
            <w:tcW w:w="3071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</w:tr>
      <w:tr w:rsidR="006F38CE" w:rsidRPr="00B8749B" w:rsidTr="00000847">
        <w:tc>
          <w:tcPr>
            <w:tcW w:w="1242" w:type="dxa"/>
            <w:vMerge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  <w:r w:rsidRPr="00B8749B">
              <w:rPr>
                <w:sz w:val="24"/>
                <w:szCs w:val="24"/>
              </w:rPr>
              <w:t>Prace budowlane</w:t>
            </w:r>
          </w:p>
        </w:tc>
        <w:tc>
          <w:tcPr>
            <w:tcW w:w="3071" w:type="dxa"/>
          </w:tcPr>
          <w:p w:rsidR="006F38CE" w:rsidRPr="00B8749B" w:rsidRDefault="006F38CE">
            <w:pPr>
              <w:rPr>
                <w:sz w:val="24"/>
                <w:szCs w:val="24"/>
              </w:rPr>
            </w:pPr>
          </w:p>
        </w:tc>
      </w:tr>
      <w:tr w:rsidR="00B8749B" w:rsidRPr="00B8749B" w:rsidTr="00000847">
        <w:tc>
          <w:tcPr>
            <w:tcW w:w="1242" w:type="dxa"/>
          </w:tcPr>
          <w:p w:rsidR="00B8749B" w:rsidRPr="00B8749B" w:rsidRDefault="00B8749B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8749B" w:rsidRPr="00B8749B" w:rsidRDefault="00B8749B">
            <w:pPr>
              <w:rPr>
                <w:b/>
                <w:sz w:val="24"/>
                <w:szCs w:val="24"/>
              </w:rPr>
            </w:pPr>
            <w:r w:rsidRPr="00B8749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B8749B" w:rsidRPr="00B8749B" w:rsidRDefault="00B8749B">
            <w:pPr>
              <w:rPr>
                <w:sz w:val="24"/>
                <w:szCs w:val="24"/>
              </w:rPr>
            </w:pPr>
          </w:p>
        </w:tc>
      </w:tr>
    </w:tbl>
    <w:p w:rsidR="000F18B0" w:rsidRDefault="00D06F5E"/>
    <w:sectPr w:rsidR="000F18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5E" w:rsidRDefault="00D06F5E" w:rsidP="00000847">
      <w:r>
        <w:separator/>
      </w:r>
    </w:p>
  </w:endnote>
  <w:endnote w:type="continuationSeparator" w:id="0">
    <w:p w:rsidR="00D06F5E" w:rsidRDefault="00D06F5E" w:rsidP="0000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5E" w:rsidRDefault="00D06F5E" w:rsidP="00000847">
      <w:r>
        <w:separator/>
      </w:r>
    </w:p>
  </w:footnote>
  <w:footnote w:type="continuationSeparator" w:id="0">
    <w:p w:rsidR="00D06F5E" w:rsidRDefault="00D06F5E" w:rsidP="0000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47" w:rsidRDefault="00000847" w:rsidP="00000847">
    <w:pPr>
      <w:pStyle w:val="Nagwek"/>
      <w:jc w:val="center"/>
      <w:rPr>
        <w:sz w:val="24"/>
        <w:szCs w:val="24"/>
      </w:rPr>
    </w:pPr>
    <w:r w:rsidRPr="00552E66">
      <w:rPr>
        <w:sz w:val="24"/>
        <w:szCs w:val="24"/>
      </w:rPr>
      <w:t xml:space="preserve">Specyfikacja Istotnych </w:t>
    </w:r>
    <w:r>
      <w:rPr>
        <w:sz w:val="24"/>
        <w:szCs w:val="24"/>
      </w:rPr>
      <w:t>W</w:t>
    </w:r>
    <w:r w:rsidRPr="00552E66">
      <w:rPr>
        <w:sz w:val="24"/>
        <w:szCs w:val="24"/>
      </w:rPr>
      <w:t xml:space="preserve">arunków </w:t>
    </w:r>
    <w:r>
      <w:rPr>
        <w:sz w:val="24"/>
        <w:szCs w:val="24"/>
      </w:rPr>
      <w:t>Z</w:t>
    </w:r>
    <w:r w:rsidRPr="00552E66">
      <w:rPr>
        <w:sz w:val="24"/>
        <w:szCs w:val="24"/>
      </w:rPr>
      <w:t xml:space="preserve">amówienia </w:t>
    </w:r>
  </w:p>
  <w:p w:rsidR="00000847" w:rsidRPr="009719C3" w:rsidRDefault="00000847" w:rsidP="00000847">
    <w:pPr>
      <w:pBdr>
        <w:bottom w:val="single" w:sz="12" w:space="1" w:color="auto"/>
      </w:pBdr>
      <w:autoSpaceDE w:val="0"/>
      <w:autoSpaceDN w:val="0"/>
      <w:adjustRightInd w:val="0"/>
      <w:jc w:val="center"/>
      <w:rPr>
        <w:b/>
        <w:bCs/>
        <w:sz w:val="24"/>
        <w:szCs w:val="24"/>
      </w:rPr>
    </w:pPr>
    <w:r w:rsidRPr="009719C3">
      <w:rPr>
        <w:b/>
        <w:bCs/>
        <w:sz w:val="24"/>
        <w:szCs w:val="24"/>
      </w:rPr>
      <w:t>„ Przebudowa Muzeum Narodowego w Szczecinie – Muzeum Tradycji Regionalnych ”</w:t>
    </w:r>
  </w:p>
  <w:p w:rsidR="00000847" w:rsidRDefault="000008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47"/>
    <w:rsid w:val="00000847"/>
    <w:rsid w:val="003E21CD"/>
    <w:rsid w:val="006F38CE"/>
    <w:rsid w:val="008A2FAF"/>
    <w:rsid w:val="00962946"/>
    <w:rsid w:val="00B8749B"/>
    <w:rsid w:val="00C5206A"/>
    <w:rsid w:val="00CE7FDC"/>
    <w:rsid w:val="00D06F5E"/>
    <w:rsid w:val="00E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0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8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0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8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Eulalia Fronczak-Raś</cp:lastModifiedBy>
  <cp:revision>3</cp:revision>
  <cp:lastPrinted>2014-11-05T08:39:00Z</cp:lastPrinted>
  <dcterms:created xsi:type="dcterms:W3CDTF">2014-11-05T07:53:00Z</dcterms:created>
  <dcterms:modified xsi:type="dcterms:W3CDTF">2014-11-05T08:42:00Z</dcterms:modified>
</cp:coreProperties>
</file>