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7AB8" w14:textId="44C3B1CD" w:rsidR="007E0A23" w:rsidRPr="00B33B10" w:rsidRDefault="007E0A23" w:rsidP="007E0A23">
      <w:pPr>
        <w:spacing w:after="0" w:line="360" w:lineRule="auto"/>
        <w:ind w:left="2160" w:hanging="2160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0B8DC47" w14:textId="76E55F52" w:rsidR="007E0A23" w:rsidRPr="00B33B10" w:rsidRDefault="00BE2386" w:rsidP="007E0A23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snapToGrid w:val="0"/>
          <w:lang w:eastAsia="pl-PL"/>
        </w:rPr>
      </w:pPr>
      <w:r w:rsidRPr="006C3FCA">
        <w:rPr>
          <w:rFonts w:ascii="Cambria" w:eastAsia="Times New Roman" w:hAnsi="Cambria"/>
          <w:noProof/>
          <w:lang w:eastAsia="pl-PL"/>
        </w:rPr>
        <w:drawing>
          <wp:inline distT="0" distB="0" distL="0" distR="0" wp14:anchorId="5886D2AF" wp14:editId="474D7431">
            <wp:extent cx="5562600" cy="838200"/>
            <wp:effectExtent l="0" t="0" r="0" b="0"/>
            <wp:docPr id="1" name="Obraz 2" descr="Int5a_Programmlogo_mi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5a_Programmlogo_mit_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7E50" w14:textId="77777777" w:rsidR="007E0A23" w:rsidRPr="00B33B10" w:rsidRDefault="007E0A23" w:rsidP="007E0A23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027CFCD7" w14:textId="4C04137D" w:rsidR="00D41EBB" w:rsidRPr="00D41EBB" w:rsidRDefault="00DA46A2" w:rsidP="007E0A23">
      <w:pPr>
        <w:autoSpaceDE w:val="0"/>
        <w:autoSpaceDN w:val="0"/>
        <w:spacing w:after="0" w:line="240" w:lineRule="auto"/>
        <w:rPr>
          <w:rFonts w:eastAsia="Times New Roman" w:cstheme="minorHAnsi"/>
          <w:snapToGrid w:val="0"/>
          <w:lang w:eastAsia="pl-PL"/>
        </w:rPr>
      </w:pPr>
      <w:bookmarkStart w:id="0" w:name="_Hlk115117899"/>
      <w:r w:rsidRPr="00D41EBB">
        <w:rPr>
          <w:rFonts w:eastAsia="Times New Roman" w:cstheme="minorHAnsi"/>
          <w:snapToGrid w:val="0"/>
          <w:lang w:eastAsia="pl-PL"/>
        </w:rPr>
        <w:t>AZ.2710.</w:t>
      </w:r>
      <w:r w:rsidR="00513366" w:rsidRPr="00D41EBB">
        <w:rPr>
          <w:rFonts w:eastAsia="Times New Roman" w:cstheme="minorHAnsi"/>
          <w:snapToGrid w:val="0"/>
          <w:lang w:eastAsia="pl-PL"/>
        </w:rPr>
        <w:t>1</w:t>
      </w:r>
      <w:r w:rsidR="00D41EBB" w:rsidRPr="00D41EBB">
        <w:rPr>
          <w:rFonts w:eastAsia="Times New Roman" w:cstheme="minorHAnsi"/>
          <w:snapToGrid w:val="0"/>
          <w:lang w:eastAsia="pl-PL"/>
        </w:rPr>
        <w:t>4</w:t>
      </w:r>
      <w:r w:rsidRPr="00D41EBB">
        <w:rPr>
          <w:rFonts w:eastAsia="Times New Roman" w:cstheme="minorHAnsi"/>
          <w:snapToGrid w:val="0"/>
          <w:lang w:eastAsia="pl-PL"/>
        </w:rPr>
        <w:t>.2022.</w:t>
      </w:r>
      <w:r w:rsidR="00C20C35">
        <w:rPr>
          <w:rFonts w:eastAsia="Times New Roman" w:cstheme="minorHAnsi"/>
          <w:snapToGrid w:val="0"/>
          <w:lang w:eastAsia="pl-PL"/>
        </w:rPr>
        <w:t>3</w:t>
      </w:r>
      <w:r w:rsidR="001317FA" w:rsidRPr="00D41EBB">
        <w:rPr>
          <w:rFonts w:eastAsia="Times New Roman" w:cstheme="minorHAnsi"/>
          <w:snapToGrid w:val="0"/>
          <w:lang w:eastAsia="pl-PL"/>
        </w:rPr>
        <w:t>.MS</w:t>
      </w:r>
    </w:p>
    <w:bookmarkEnd w:id="0"/>
    <w:p w14:paraId="71E599D4" w14:textId="7AC2D100" w:rsidR="007E0A23" w:rsidRPr="00D41EBB" w:rsidRDefault="007E0A23" w:rsidP="00D41EBB">
      <w:pPr>
        <w:autoSpaceDE w:val="0"/>
        <w:autoSpaceDN w:val="0"/>
        <w:spacing w:after="0" w:line="240" w:lineRule="auto"/>
        <w:ind w:firstLine="5103"/>
        <w:rPr>
          <w:rFonts w:eastAsia="Times New Roman" w:cstheme="minorHAnsi"/>
          <w:snapToGrid w:val="0"/>
          <w:lang w:eastAsia="pl-PL"/>
        </w:rPr>
      </w:pPr>
      <w:r w:rsidRPr="00D41EBB">
        <w:rPr>
          <w:rFonts w:eastAsia="Times New Roman" w:cstheme="minorHAnsi"/>
          <w:snapToGrid w:val="0"/>
          <w:lang w:eastAsia="pl-PL"/>
        </w:rPr>
        <w:t xml:space="preserve">Szczecin, dn. </w:t>
      </w:r>
      <w:r w:rsidR="00D41EBB" w:rsidRPr="00D41EBB">
        <w:rPr>
          <w:rFonts w:eastAsia="Times New Roman" w:cstheme="minorHAnsi"/>
          <w:snapToGrid w:val="0"/>
          <w:lang w:eastAsia="pl-PL"/>
        </w:rPr>
        <w:t>2</w:t>
      </w:r>
      <w:r w:rsidR="007A5F0C">
        <w:rPr>
          <w:rFonts w:eastAsia="Times New Roman" w:cstheme="minorHAnsi"/>
          <w:snapToGrid w:val="0"/>
          <w:lang w:eastAsia="pl-PL"/>
        </w:rPr>
        <w:t>7</w:t>
      </w:r>
      <w:r w:rsidR="00513366" w:rsidRPr="00D41EBB">
        <w:rPr>
          <w:rFonts w:eastAsia="Times New Roman" w:cstheme="minorHAnsi"/>
          <w:snapToGrid w:val="0"/>
          <w:lang w:eastAsia="pl-PL"/>
        </w:rPr>
        <w:t>.0</w:t>
      </w:r>
      <w:r w:rsidR="00D41EBB" w:rsidRPr="00D41EBB">
        <w:rPr>
          <w:rFonts w:eastAsia="Times New Roman" w:cstheme="minorHAnsi"/>
          <w:snapToGrid w:val="0"/>
          <w:lang w:eastAsia="pl-PL"/>
        </w:rPr>
        <w:t>9</w:t>
      </w:r>
      <w:r w:rsidR="00000006" w:rsidRPr="00D41EBB">
        <w:rPr>
          <w:rFonts w:eastAsia="Times New Roman" w:cstheme="minorHAnsi"/>
          <w:snapToGrid w:val="0"/>
          <w:lang w:eastAsia="pl-PL"/>
        </w:rPr>
        <w:t>.2022</w:t>
      </w:r>
      <w:r w:rsidR="00D41EBB" w:rsidRPr="00D41EBB">
        <w:rPr>
          <w:rFonts w:eastAsia="Times New Roman" w:cstheme="minorHAnsi"/>
          <w:snapToGrid w:val="0"/>
          <w:lang w:eastAsia="pl-PL"/>
        </w:rPr>
        <w:t xml:space="preserve"> </w:t>
      </w:r>
      <w:r w:rsidRPr="00D41EBB">
        <w:rPr>
          <w:rFonts w:eastAsia="Times New Roman" w:cstheme="minorHAnsi"/>
          <w:snapToGrid w:val="0"/>
          <w:lang w:eastAsia="pl-PL"/>
        </w:rPr>
        <w:t>r.</w:t>
      </w:r>
    </w:p>
    <w:p w14:paraId="116CCBAC" w14:textId="47719F95" w:rsidR="007E0A23" w:rsidRPr="00D41EBB" w:rsidRDefault="007E0A23" w:rsidP="00521E96">
      <w:pPr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76328E1A" w14:textId="77777777" w:rsidR="00DD501D" w:rsidRPr="00D41EBB" w:rsidRDefault="00DD501D" w:rsidP="007E0A23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14:paraId="0D7EBC35" w14:textId="71C03808" w:rsidR="007E0A23" w:rsidRPr="00D41EBB" w:rsidRDefault="00DD501D" w:rsidP="00DD501D">
      <w:pPr>
        <w:spacing w:after="0" w:line="240" w:lineRule="auto"/>
        <w:ind w:left="2832" w:firstLine="708"/>
        <w:jc w:val="both"/>
        <w:rPr>
          <w:rFonts w:eastAsia="Times New Roman" w:cstheme="minorHAnsi"/>
          <w:b/>
          <w:lang w:eastAsia="pl-PL"/>
        </w:rPr>
      </w:pPr>
      <w:r w:rsidRPr="00D41EBB">
        <w:rPr>
          <w:rFonts w:cstheme="minorHAnsi"/>
          <w:b/>
          <w:bCs/>
          <w:lang w:eastAsia="pl-PL"/>
        </w:rPr>
        <w:t>Informacja z otwarcia ofert</w:t>
      </w:r>
    </w:p>
    <w:p w14:paraId="679A7E6F" w14:textId="77777777" w:rsidR="00DD501D" w:rsidRPr="00D41EBB" w:rsidRDefault="00DD501D" w:rsidP="00DD501D">
      <w:pPr>
        <w:spacing w:after="120" w:line="216" w:lineRule="auto"/>
        <w:jc w:val="both"/>
        <w:rPr>
          <w:rFonts w:eastAsia="Calibri" w:cstheme="minorHAnsi"/>
          <w:b/>
        </w:rPr>
      </w:pPr>
    </w:p>
    <w:p w14:paraId="420AAE52" w14:textId="77777777" w:rsidR="00DD501D" w:rsidRPr="00D41EBB" w:rsidRDefault="00DD501D" w:rsidP="00DD501D">
      <w:pPr>
        <w:spacing w:after="120" w:line="216" w:lineRule="auto"/>
        <w:jc w:val="both"/>
        <w:rPr>
          <w:rFonts w:eastAsia="Calibri" w:cstheme="minorHAnsi"/>
          <w:b/>
        </w:rPr>
      </w:pPr>
    </w:p>
    <w:p w14:paraId="63BD1811" w14:textId="11CB6F79" w:rsidR="00513366" w:rsidRPr="00D41EBB" w:rsidRDefault="007E0A23" w:rsidP="00DD501D">
      <w:pPr>
        <w:spacing w:after="120" w:line="216" w:lineRule="auto"/>
        <w:jc w:val="both"/>
        <w:rPr>
          <w:rFonts w:eastAsia="Calibri" w:cstheme="minorHAnsi"/>
        </w:rPr>
      </w:pPr>
      <w:r w:rsidRPr="00D41EBB">
        <w:rPr>
          <w:rFonts w:eastAsia="Calibri" w:cstheme="minorHAnsi"/>
          <w:b/>
        </w:rPr>
        <w:t>Dotyczy:</w:t>
      </w:r>
      <w:r w:rsidR="00FA3043">
        <w:rPr>
          <w:rFonts w:eastAsia="Calibri" w:cstheme="minorHAnsi"/>
          <w:b/>
        </w:rPr>
        <w:t xml:space="preserve"> </w:t>
      </w:r>
      <w:r w:rsidR="00FA3043" w:rsidRPr="004719CE">
        <w:t>postępowania o udzielenie zamówienia publicznego prowadzonego w trybie podstawowym(wariant II) na podstawie art. 275 pkt 2) ustawy z 11 września 2019 r. – Prawo zamówień publicznych</w:t>
      </w:r>
      <w:r w:rsidR="004719CE">
        <w:t xml:space="preserve"> </w:t>
      </w:r>
      <w:r w:rsidR="00FA3043" w:rsidRPr="004719CE">
        <w:t>(Dz.U. z 2022 r. poz. 1710) w trybie podstawowym z fakultatywnymi negocjacjami o wartości zamówienia nie przekraczającej równowartości kwoty 215 000 euro pod nazwą:</w:t>
      </w:r>
      <w:r w:rsidR="00677B93" w:rsidRPr="00D41EBB">
        <w:rPr>
          <w:rFonts w:eastAsia="Calibri" w:cstheme="minorHAnsi"/>
        </w:rPr>
        <w:t xml:space="preserve"> </w:t>
      </w:r>
      <w:r w:rsidR="00BE2386" w:rsidRPr="00D41EBB">
        <w:rPr>
          <w:rFonts w:eastAsia="Calibri" w:cstheme="minorHAnsi"/>
        </w:rPr>
        <w:t xml:space="preserve"> </w:t>
      </w:r>
      <w:r w:rsidR="00DA46A2" w:rsidRPr="00D41EBB">
        <w:rPr>
          <w:rFonts w:eastAsia="Calibri" w:cstheme="minorHAnsi"/>
          <w:b/>
        </w:rPr>
        <w:t>„</w:t>
      </w:r>
      <w:r w:rsidR="00344377" w:rsidRPr="00D41EBB">
        <w:rPr>
          <w:rFonts w:eastAsia="Calibri" w:cstheme="minorHAnsi"/>
          <w:b/>
          <w:bCs/>
          <w:lang w:eastAsia="pl-PL"/>
        </w:rPr>
        <w:t>Wykonanie składu, druku i dostawy materiałów promocyjnych do stałej wystawy archeologicznej „Świt Pomorza .Kolekcja starożytności pomorskich”, realizowanej w ramach projektu INT65 Wspólne dziedzictwo, wspólna przyszłość – centralne muzea pomorskie wspólnie prezentują dzieje i kulturę Pomorza</w:t>
      </w:r>
      <w:r w:rsidR="00513366" w:rsidRPr="00D41EBB">
        <w:rPr>
          <w:rFonts w:eastAsia="Calibri" w:cstheme="minorHAnsi"/>
          <w:b/>
          <w:bCs/>
          <w:lang w:eastAsia="pl-PL"/>
        </w:rPr>
        <w:t>”</w:t>
      </w:r>
    </w:p>
    <w:p w14:paraId="52070137" w14:textId="16A3D34C" w:rsidR="007E0A23" w:rsidRPr="00D41EBB" w:rsidRDefault="007E0A23" w:rsidP="007E0A23">
      <w:pPr>
        <w:spacing w:after="0" w:line="240" w:lineRule="auto"/>
        <w:jc w:val="both"/>
        <w:rPr>
          <w:rFonts w:eastAsia="Calibri" w:cstheme="minorHAnsi"/>
          <w:b/>
        </w:rPr>
      </w:pPr>
    </w:p>
    <w:p w14:paraId="64099EA4" w14:textId="6D040173" w:rsidR="007E0A23" w:rsidRPr="00D41EBB" w:rsidRDefault="007E0A23" w:rsidP="007E0A23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017F3EF" w14:textId="5F73725B" w:rsidR="007E0A23" w:rsidRPr="00D41EBB" w:rsidRDefault="00BE2386" w:rsidP="007E0A2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D41EBB">
        <w:rPr>
          <w:rFonts w:eastAsia="Calibri" w:cstheme="minorHAnsi"/>
        </w:rPr>
        <w:t xml:space="preserve">Działając na podstawie art. </w:t>
      </w:r>
      <w:r w:rsidR="00513366" w:rsidRPr="00D41EBB">
        <w:rPr>
          <w:rFonts w:eastAsia="Calibri" w:cstheme="minorHAnsi"/>
          <w:b/>
        </w:rPr>
        <w:t xml:space="preserve">222 ust. 5 </w:t>
      </w:r>
      <w:r w:rsidR="00513366" w:rsidRPr="00D41EBB">
        <w:rPr>
          <w:rFonts w:eastAsia="Calibri" w:cstheme="minorHAnsi"/>
        </w:rPr>
        <w:t>ustawy z 11.09.2019 r. - Prawo</w:t>
      </w:r>
      <w:r w:rsidR="00D41EBB" w:rsidRPr="00D41EBB">
        <w:rPr>
          <w:rFonts w:eastAsia="Calibri" w:cstheme="minorHAnsi"/>
        </w:rPr>
        <w:t xml:space="preserve"> zamówień publicznych (Dz. U. z </w:t>
      </w:r>
      <w:r w:rsidR="00513366" w:rsidRPr="00D41EBB">
        <w:rPr>
          <w:rFonts w:eastAsia="Calibri" w:cstheme="minorHAnsi"/>
        </w:rPr>
        <w:t>202</w:t>
      </w:r>
      <w:r w:rsidR="00344377" w:rsidRPr="00D41EBB">
        <w:rPr>
          <w:rFonts w:eastAsia="Calibri" w:cstheme="minorHAnsi"/>
        </w:rPr>
        <w:t>2</w:t>
      </w:r>
      <w:r w:rsidR="00513366" w:rsidRPr="00D41EBB">
        <w:rPr>
          <w:rFonts w:eastAsia="Calibri" w:cstheme="minorHAnsi"/>
        </w:rPr>
        <w:t xml:space="preserve"> r. poz. </w:t>
      </w:r>
      <w:r w:rsidR="00344377" w:rsidRPr="00D41EBB">
        <w:rPr>
          <w:rFonts w:eastAsia="Calibri" w:cstheme="minorHAnsi"/>
        </w:rPr>
        <w:t>1710</w:t>
      </w:r>
      <w:r w:rsidR="00513366" w:rsidRPr="00D41EBB">
        <w:rPr>
          <w:rFonts w:eastAsia="Calibri" w:cstheme="minorHAnsi"/>
        </w:rPr>
        <w:t>) Zamawiający informuje, że w postepowaniu wpłynęły następujące oferty:</w:t>
      </w:r>
    </w:p>
    <w:p w14:paraId="71F68B0D" w14:textId="77777777" w:rsidR="00C4468F" w:rsidRPr="00D41EBB" w:rsidRDefault="00C4468F" w:rsidP="007E0A2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tbl>
      <w:tblPr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3968"/>
        <w:gridCol w:w="1417"/>
        <w:gridCol w:w="1272"/>
      </w:tblGrid>
      <w:tr w:rsidR="00D41EBB" w:rsidRPr="00D41EBB" w14:paraId="3A27860C" w14:textId="77777777" w:rsidTr="009C6EF7">
        <w:trPr>
          <w:cantSplit/>
          <w:trHeight w:val="603"/>
          <w:tblHeader/>
        </w:trPr>
        <w:tc>
          <w:tcPr>
            <w:tcW w:w="1147" w:type="pct"/>
            <w:shd w:val="clear" w:color="auto" w:fill="E7E6E6" w:themeFill="background2"/>
            <w:vAlign w:val="center"/>
          </w:tcPr>
          <w:p w14:paraId="20B6DF78" w14:textId="77777777" w:rsidR="009C6EF7" w:rsidRPr="00D41EBB" w:rsidRDefault="009C6EF7" w:rsidP="009C6EF7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2297" w:type="pct"/>
            <w:shd w:val="clear" w:color="auto" w:fill="E7E6E6" w:themeFill="background2"/>
            <w:vAlign w:val="center"/>
          </w:tcPr>
          <w:p w14:paraId="22A7CFAB" w14:textId="77777777" w:rsidR="009C6EF7" w:rsidRPr="00D41EBB" w:rsidRDefault="009C6EF7" w:rsidP="009C6EF7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/>
                <w:bCs/>
                <w:sz w:val="20"/>
                <w:szCs w:val="20"/>
              </w:rPr>
              <w:t>Nazwa Wykonawcy/Adres Wykonawcy</w:t>
            </w: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1AD69B21" w14:textId="77777777" w:rsidR="009C6EF7" w:rsidRPr="00D41EBB" w:rsidRDefault="009C6EF7" w:rsidP="009C6EF7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736" w:type="pct"/>
            <w:shd w:val="clear" w:color="auto" w:fill="E7E6E6" w:themeFill="background2"/>
            <w:vAlign w:val="center"/>
          </w:tcPr>
          <w:p w14:paraId="360A09D2" w14:textId="77777777" w:rsidR="009C6EF7" w:rsidRPr="00D41EBB" w:rsidRDefault="009C6EF7" w:rsidP="009C6EF7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/>
                <w:bCs/>
                <w:sz w:val="20"/>
                <w:szCs w:val="20"/>
              </w:rPr>
              <w:t>Termin realizacji</w:t>
            </w:r>
          </w:p>
        </w:tc>
      </w:tr>
      <w:tr w:rsidR="00D41EBB" w:rsidRPr="00D41EBB" w14:paraId="655983E3" w14:textId="77777777" w:rsidTr="009C6EF7">
        <w:trPr>
          <w:trHeight w:val="603"/>
        </w:trPr>
        <w:tc>
          <w:tcPr>
            <w:tcW w:w="1147" w:type="pct"/>
            <w:vMerge w:val="restart"/>
            <w:shd w:val="clear" w:color="auto" w:fill="auto"/>
            <w:vAlign w:val="center"/>
          </w:tcPr>
          <w:p w14:paraId="194E3C26" w14:textId="77777777" w:rsidR="009C6EF7" w:rsidRPr="00D41EBB" w:rsidRDefault="009C6EF7" w:rsidP="009C6EF7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sz w:val="20"/>
                <w:szCs w:val="20"/>
              </w:rPr>
              <w:t>Wykonanie składu, druku i dostawy materiałów promocyjnych do stałej wystawy archeologicznej „Świt Pomorza .Kolekcja starożytności pomorskich”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498533A7" w14:textId="05C38987" w:rsidR="009C6EF7" w:rsidRPr="00D41EBB" w:rsidRDefault="00FE6364" w:rsidP="009C6EF7">
            <w:pPr>
              <w:widowControl w:val="0"/>
              <w:spacing w:after="0" w:line="12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ONStudio sp. z o.o.</w:t>
            </w:r>
          </w:p>
          <w:p w14:paraId="696643B6" w14:textId="4EDB29FF" w:rsidR="00FE6364" w:rsidRPr="00D41EBB" w:rsidRDefault="00FE6364" w:rsidP="00FE6364">
            <w:pPr>
              <w:widowControl w:val="0"/>
              <w:spacing w:after="0" w:line="12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ul</w:t>
            </w:r>
            <w:r w:rsidR="00514AC6">
              <w:rPr>
                <w:rFonts w:eastAsia="Calibri" w:cstheme="minorHAnsi"/>
                <w:bCs/>
                <w:sz w:val="20"/>
                <w:szCs w:val="20"/>
              </w:rPr>
              <w:t>. Janowicza 3C, 10-546 Olsztyn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3408904" w14:textId="7F6F2882" w:rsidR="009C6EF7" w:rsidRPr="00D41EBB" w:rsidRDefault="00FE6364" w:rsidP="009C6EF7">
            <w:pPr>
              <w:widowControl w:val="0"/>
              <w:spacing w:after="0" w:line="120" w:lineRule="atLeast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32 123,88</w:t>
            </w:r>
          </w:p>
        </w:tc>
        <w:tc>
          <w:tcPr>
            <w:tcW w:w="736" w:type="pct"/>
            <w:vAlign w:val="center"/>
          </w:tcPr>
          <w:p w14:paraId="2DD52782" w14:textId="1682C3DB" w:rsidR="009C6EF7" w:rsidRPr="00D41EBB" w:rsidRDefault="00FE6364" w:rsidP="009C6EF7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5 tygodni</w:t>
            </w:r>
          </w:p>
        </w:tc>
      </w:tr>
      <w:tr w:rsidR="00D41EBB" w:rsidRPr="00D41EBB" w14:paraId="343154F9" w14:textId="77777777" w:rsidTr="009C6EF7">
        <w:trPr>
          <w:trHeight w:val="602"/>
        </w:trPr>
        <w:tc>
          <w:tcPr>
            <w:tcW w:w="1147" w:type="pct"/>
            <w:vMerge/>
            <w:shd w:val="clear" w:color="auto" w:fill="auto"/>
            <w:vAlign w:val="center"/>
          </w:tcPr>
          <w:p w14:paraId="36257741" w14:textId="77777777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  <w:vAlign w:val="center"/>
          </w:tcPr>
          <w:p w14:paraId="2BB841A7" w14:textId="77777777" w:rsidR="00FE6364" w:rsidRPr="00D41EBB" w:rsidRDefault="00FE6364" w:rsidP="00FE6364">
            <w:pPr>
              <w:widowControl w:val="0"/>
              <w:spacing w:after="0" w:line="12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Zapol Sobczyk Spółka Komandytowa</w:t>
            </w:r>
          </w:p>
          <w:p w14:paraId="565CBFA5" w14:textId="6EDF5785" w:rsidR="00FE6364" w:rsidRPr="00D41EBB" w:rsidRDefault="00FE6364" w:rsidP="00FE6364">
            <w:pPr>
              <w:widowControl w:val="0"/>
              <w:spacing w:after="0" w:line="12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al. Piastów 42, 71-062 Szczecin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F30FE46" w14:textId="31EA6D02" w:rsidR="00FE6364" w:rsidRPr="00D41EBB" w:rsidRDefault="00FE6364" w:rsidP="00FE6364">
            <w:pPr>
              <w:widowControl w:val="0"/>
              <w:spacing w:after="0" w:line="120" w:lineRule="atLeast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58 449,00</w:t>
            </w:r>
          </w:p>
        </w:tc>
        <w:tc>
          <w:tcPr>
            <w:tcW w:w="736" w:type="pct"/>
            <w:vAlign w:val="center"/>
          </w:tcPr>
          <w:p w14:paraId="55979B65" w14:textId="35D88F46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5 tygodni</w:t>
            </w:r>
          </w:p>
        </w:tc>
      </w:tr>
      <w:tr w:rsidR="00D41EBB" w:rsidRPr="00D41EBB" w14:paraId="63416FDD" w14:textId="77777777" w:rsidTr="009C6EF7">
        <w:trPr>
          <w:trHeight w:val="602"/>
        </w:trPr>
        <w:tc>
          <w:tcPr>
            <w:tcW w:w="1147" w:type="pct"/>
            <w:vMerge/>
            <w:shd w:val="clear" w:color="auto" w:fill="auto"/>
            <w:vAlign w:val="center"/>
          </w:tcPr>
          <w:p w14:paraId="6395A1C8" w14:textId="77777777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  <w:vAlign w:val="center"/>
          </w:tcPr>
          <w:p w14:paraId="2BC7A392" w14:textId="7B46DE98" w:rsidR="00FE6364" w:rsidRPr="00D41EBB" w:rsidRDefault="00FE6364" w:rsidP="00FE6364">
            <w:pPr>
              <w:widowControl w:val="0"/>
              <w:spacing w:after="0" w:line="12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Soft Vision Mariusz Rajski</w:t>
            </w:r>
          </w:p>
          <w:p w14:paraId="7E6C60E0" w14:textId="24DAD0E9" w:rsidR="00FE6364" w:rsidRPr="00D41EBB" w:rsidRDefault="00FE6364" w:rsidP="00FE6364">
            <w:pPr>
              <w:widowControl w:val="0"/>
              <w:spacing w:after="0" w:line="12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Ustowo 39, 70-001 Szczecin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ECD6ECF" w14:textId="00622D9E" w:rsidR="00FE6364" w:rsidRPr="00D41EBB" w:rsidRDefault="00FE6364" w:rsidP="00FE6364">
            <w:pPr>
              <w:widowControl w:val="0"/>
              <w:spacing w:after="0" w:line="120" w:lineRule="atLeast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43 440,30</w:t>
            </w:r>
          </w:p>
        </w:tc>
        <w:tc>
          <w:tcPr>
            <w:tcW w:w="736" w:type="pct"/>
            <w:vAlign w:val="center"/>
          </w:tcPr>
          <w:p w14:paraId="4A20B15F" w14:textId="33146EC6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5 tygodni</w:t>
            </w:r>
          </w:p>
        </w:tc>
      </w:tr>
      <w:tr w:rsidR="00D41EBB" w:rsidRPr="00D41EBB" w14:paraId="61BCACB3" w14:textId="77777777" w:rsidTr="009C6EF7">
        <w:trPr>
          <w:trHeight w:val="602"/>
        </w:trPr>
        <w:tc>
          <w:tcPr>
            <w:tcW w:w="1147" w:type="pct"/>
            <w:vMerge/>
            <w:shd w:val="clear" w:color="auto" w:fill="auto"/>
            <w:vAlign w:val="center"/>
          </w:tcPr>
          <w:p w14:paraId="606D4FC5" w14:textId="77777777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  <w:vAlign w:val="center"/>
          </w:tcPr>
          <w:p w14:paraId="2EB798DE" w14:textId="77777777" w:rsidR="00FE6364" w:rsidRPr="00D41EBB" w:rsidRDefault="00FE6364" w:rsidP="00FE6364">
            <w:pPr>
              <w:widowControl w:val="0"/>
              <w:spacing w:after="0" w:line="12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DRUKARNIA SIL VEG DRUK S.C.</w:t>
            </w:r>
          </w:p>
          <w:p w14:paraId="5C9A1447" w14:textId="66ADCB1F" w:rsidR="00FE6364" w:rsidRPr="00D41EBB" w:rsidRDefault="00FE6364" w:rsidP="00FE6364">
            <w:pPr>
              <w:widowControl w:val="0"/>
              <w:spacing w:after="0" w:line="12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ul. Niegolewskich 12,42-700 Lubliniec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E08CE39" w14:textId="1802664C" w:rsidR="00FE6364" w:rsidRPr="00D41EBB" w:rsidRDefault="00FE6364" w:rsidP="00FE6364">
            <w:pPr>
              <w:widowControl w:val="0"/>
              <w:spacing w:after="0" w:line="120" w:lineRule="atLeast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68 175,96</w:t>
            </w:r>
          </w:p>
        </w:tc>
        <w:tc>
          <w:tcPr>
            <w:tcW w:w="736" w:type="pct"/>
            <w:vAlign w:val="center"/>
          </w:tcPr>
          <w:p w14:paraId="52DC1FCC" w14:textId="02EA3487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5 tygodni</w:t>
            </w:r>
          </w:p>
        </w:tc>
      </w:tr>
      <w:tr w:rsidR="00D41EBB" w:rsidRPr="00D41EBB" w14:paraId="09B288C8" w14:textId="77777777" w:rsidTr="009C6EF7">
        <w:trPr>
          <w:trHeight w:val="602"/>
        </w:trPr>
        <w:tc>
          <w:tcPr>
            <w:tcW w:w="1147" w:type="pct"/>
            <w:vMerge/>
            <w:shd w:val="clear" w:color="auto" w:fill="auto"/>
            <w:vAlign w:val="center"/>
          </w:tcPr>
          <w:p w14:paraId="1E3A35D5" w14:textId="77777777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  <w:vAlign w:val="center"/>
          </w:tcPr>
          <w:p w14:paraId="3A2FE7F3" w14:textId="2F517DA7" w:rsidR="00FE6364" w:rsidRPr="00D41EBB" w:rsidRDefault="00FE6364" w:rsidP="00FE6364">
            <w:pPr>
              <w:widowControl w:val="0"/>
              <w:spacing w:after="0" w:line="12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Zakład Poligraficzno-Papierniczy Eugeniusz Kopociński, ul. Zygmunta Chmielewskiego 20B, 70-028 Szczecin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AE21843" w14:textId="78DE70C6" w:rsidR="00FE6364" w:rsidRPr="00D41EBB" w:rsidRDefault="00FE6364" w:rsidP="00FE6364">
            <w:pPr>
              <w:widowControl w:val="0"/>
              <w:spacing w:after="0" w:line="120" w:lineRule="atLeast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59 409,00</w:t>
            </w:r>
          </w:p>
        </w:tc>
        <w:tc>
          <w:tcPr>
            <w:tcW w:w="736" w:type="pct"/>
            <w:vAlign w:val="center"/>
          </w:tcPr>
          <w:p w14:paraId="2EC9AB04" w14:textId="1E73A5BD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5 tygodni</w:t>
            </w:r>
          </w:p>
        </w:tc>
      </w:tr>
      <w:tr w:rsidR="00D41EBB" w:rsidRPr="00D41EBB" w14:paraId="0A5B4753" w14:textId="77777777" w:rsidTr="009C6EF7">
        <w:trPr>
          <w:trHeight w:val="602"/>
        </w:trPr>
        <w:tc>
          <w:tcPr>
            <w:tcW w:w="1147" w:type="pct"/>
            <w:vMerge/>
            <w:shd w:val="clear" w:color="auto" w:fill="auto"/>
            <w:vAlign w:val="center"/>
          </w:tcPr>
          <w:p w14:paraId="21360958" w14:textId="77777777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  <w:vAlign w:val="center"/>
          </w:tcPr>
          <w:p w14:paraId="589ED4BF" w14:textId="77777777" w:rsidR="00D41EBB" w:rsidRPr="00D41EBB" w:rsidRDefault="00D41EBB" w:rsidP="00D4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hAnsi="CIDFont+F4" w:cs="CIDFont+F4"/>
                <w:sz w:val="19"/>
                <w:szCs w:val="19"/>
              </w:rPr>
            </w:pPr>
            <w:r w:rsidRPr="00D41EBB">
              <w:rPr>
                <w:rFonts w:ascii="CIDFont+F4" w:hAnsi="CIDFont+F4" w:cs="CIDFont+F4"/>
                <w:sz w:val="19"/>
                <w:szCs w:val="19"/>
              </w:rPr>
              <w:t>Pracownia C&amp;C Sp. z o.o.</w:t>
            </w:r>
          </w:p>
          <w:p w14:paraId="311140A6" w14:textId="5025B732" w:rsidR="00FE6364" w:rsidRPr="00D41EBB" w:rsidRDefault="00D41EBB" w:rsidP="00D41EBB">
            <w:pPr>
              <w:widowControl w:val="0"/>
              <w:spacing w:after="0" w:line="12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ascii="CIDFont+F4" w:hAnsi="CIDFont+F4" w:cs="CIDFont+F4"/>
                <w:sz w:val="19"/>
                <w:szCs w:val="19"/>
              </w:rPr>
              <w:t>ul. Porannej Bryzy 33, 03-284 Warszawa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DE9E54F" w14:textId="2FBB197D" w:rsidR="00FE6364" w:rsidRPr="00D41EBB" w:rsidRDefault="00D41EBB" w:rsidP="00FE6364">
            <w:pPr>
              <w:widowControl w:val="0"/>
              <w:spacing w:after="0" w:line="120" w:lineRule="atLeast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72 995,12</w:t>
            </w:r>
          </w:p>
        </w:tc>
        <w:tc>
          <w:tcPr>
            <w:tcW w:w="736" w:type="pct"/>
            <w:vAlign w:val="center"/>
          </w:tcPr>
          <w:p w14:paraId="110F1312" w14:textId="5AB1C29E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5 tygodni</w:t>
            </w:r>
          </w:p>
        </w:tc>
      </w:tr>
      <w:tr w:rsidR="00D41EBB" w:rsidRPr="00D41EBB" w14:paraId="4D13BEB5" w14:textId="77777777" w:rsidTr="009C6EF7">
        <w:trPr>
          <w:trHeight w:val="602"/>
        </w:trPr>
        <w:tc>
          <w:tcPr>
            <w:tcW w:w="1147" w:type="pct"/>
            <w:vMerge/>
            <w:shd w:val="clear" w:color="auto" w:fill="auto"/>
            <w:vAlign w:val="center"/>
          </w:tcPr>
          <w:p w14:paraId="6ACBEDF4" w14:textId="77777777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  <w:vAlign w:val="center"/>
          </w:tcPr>
          <w:p w14:paraId="1887CFB6" w14:textId="77777777" w:rsidR="00D41EBB" w:rsidRPr="00D41EBB" w:rsidRDefault="00D41EBB" w:rsidP="00D41EBB">
            <w:pPr>
              <w:widowControl w:val="0"/>
              <w:spacing w:after="0" w:line="120" w:lineRule="atLeast"/>
              <w:rPr>
                <w:i/>
                <w:iCs/>
              </w:rPr>
            </w:pPr>
            <w:r w:rsidRPr="00D41EBB">
              <w:rPr>
                <w:i/>
                <w:iCs/>
              </w:rPr>
              <w:t>APOGEA Mariola Łotysz</w:t>
            </w:r>
          </w:p>
          <w:p w14:paraId="2C748953" w14:textId="4D3C2C99" w:rsidR="00FE6364" w:rsidRPr="00D41EBB" w:rsidRDefault="00D41EBB" w:rsidP="00D41EBB">
            <w:pPr>
              <w:widowControl w:val="0"/>
              <w:spacing w:after="0" w:line="12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i/>
                <w:iCs/>
              </w:rPr>
              <w:t>Leńce 4, 16-002 gm. Dobrzyniewo Duże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DC50D59" w14:textId="620554E5" w:rsidR="00FE6364" w:rsidRPr="00D41EBB" w:rsidRDefault="00D41EBB" w:rsidP="00FE6364">
            <w:pPr>
              <w:widowControl w:val="0"/>
              <w:spacing w:after="0" w:line="120" w:lineRule="atLeast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44 350,80</w:t>
            </w:r>
          </w:p>
        </w:tc>
        <w:tc>
          <w:tcPr>
            <w:tcW w:w="736" w:type="pct"/>
            <w:vAlign w:val="center"/>
          </w:tcPr>
          <w:p w14:paraId="5B9DBACA" w14:textId="74663A77" w:rsidR="00FE6364" w:rsidRPr="00D41EBB" w:rsidRDefault="00FE6364" w:rsidP="00FE636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D41EBB">
              <w:rPr>
                <w:rFonts w:eastAsia="Calibri" w:cstheme="minorHAnsi"/>
                <w:bCs/>
                <w:sz w:val="20"/>
                <w:szCs w:val="20"/>
              </w:rPr>
              <w:t>5 tygodni</w:t>
            </w:r>
          </w:p>
        </w:tc>
      </w:tr>
    </w:tbl>
    <w:p w14:paraId="3AEB8A02" w14:textId="7DFB69F4" w:rsidR="009C6EF7" w:rsidRDefault="009C6EF7" w:rsidP="007E0A23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</w:p>
    <w:p w14:paraId="5B46CFEE" w14:textId="770906C9" w:rsidR="004719CE" w:rsidRPr="004719CE" w:rsidRDefault="00FA3043" w:rsidP="004719C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4719CE">
        <w:rPr>
          <w:rFonts w:eastAsia="Calibri" w:cstheme="minorHAnsi"/>
          <w:bCs/>
        </w:rPr>
        <w:t>W przetargu została złożona oferta przez firmę Soft Vision Mariusz Rajski z siedzibą w Ustowie; Ustowo  39, 70-001 Szczecin, która dotyczyła przetargu ogłoszonego przez Muzeum Narodowe w Szczecinie na realizację zadania pn.: „</w:t>
      </w:r>
      <w:r w:rsidR="004719CE" w:rsidRPr="004719CE">
        <w:t xml:space="preserve">"Usługa składu i druku publikacji realizowanych w ramach projektu "Wspólne dziedzictwo, wspólna przyszłość" – przewodniki oraz foldery do wystaw "Misterium Światła. Sztuka </w:t>
      </w:r>
      <w:r w:rsidR="004719CE" w:rsidRPr="004719CE">
        <w:lastRenderedPageBreak/>
        <w:t xml:space="preserve">średniowieczna na Pomorzu" i "Ukryte znaczenia. Sztuka XVI i XVII wieku na Pomorzu- </w:t>
      </w:r>
      <w:r w:rsidR="00F54A62">
        <w:rPr>
          <w:rFonts w:eastAsia="Times New Roman" w:cstheme="minorHAnsi"/>
          <w:snapToGrid w:val="0"/>
          <w:lang w:eastAsia="pl-PL"/>
        </w:rPr>
        <w:t>AZ.2710.1</w:t>
      </w:r>
      <w:r w:rsidR="00C20C35">
        <w:rPr>
          <w:rFonts w:eastAsia="Times New Roman" w:cstheme="minorHAnsi"/>
          <w:snapToGrid w:val="0"/>
          <w:lang w:eastAsia="pl-PL"/>
        </w:rPr>
        <w:t>2</w:t>
      </w:r>
      <w:r w:rsidR="00237B5E">
        <w:rPr>
          <w:rFonts w:eastAsia="Times New Roman" w:cstheme="minorHAnsi"/>
          <w:snapToGrid w:val="0"/>
          <w:lang w:eastAsia="pl-PL"/>
        </w:rPr>
        <w:t>.2022</w:t>
      </w:r>
      <w:r w:rsidR="00F54A62">
        <w:rPr>
          <w:rFonts w:eastAsia="Times New Roman" w:cstheme="minorHAnsi"/>
          <w:snapToGrid w:val="0"/>
          <w:lang w:eastAsia="pl-PL"/>
        </w:rPr>
        <w:t>.</w:t>
      </w:r>
      <w:r w:rsidR="004719CE" w:rsidRPr="004719CE">
        <w:rPr>
          <w:rFonts w:eastAsia="Times New Roman" w:cstheme="minorHAnsi"/>
          <w:snapToGrid w:val="0"/>
          <w:lang w:eastAsia="pl-PL"/>
        </w:rPr>
        <w:t>MS</w:t>
      </w:r>
      <w:r w:rsidR="004719CE">
        <w:rPr>
          <w:rFonts w:eastAsia="Times New Roman" w:cstheme="minorHAnsi"/>
          <w:snapToGrid w:val="0"/>
          <w:lang w:eastAsia="pl-PL"/>
        </w:rPr>
        <w:t xml:space="preserve">. </w:t>
      </w:r>
    </w:p>
    <w:p w14:paraId="311CB4F2" w14:textId="6C4D6BC2" w:rsidR="00FA3043" w:rsidRDefault="00FA3043" w:rsidP="004719CE">
      <w:pPr>
        <w:autoSpaceDE w:val="0"/>
        <w:autoSpaceDN w:val="0"/>
        <w:spacing w:after="0" w:line="240" w:lineRule="auto"/>
        <w:rPr>
          <w:rFonts w:eastAsia="Times New Roman" w:cstheme="minorHAnsi"/>
          <w:snapToGrid w:val="0"/>
          <w:lang w:eastAsia="pl-PL"/>
        </w:rPr>
      </w:pPr>
    </w:p>
    <w:p w14:paraId="712BE085" w14:textId="3B512FA6" w:rsidR="00A86C5D" w:rsidRDefault="00A86C5D" w:rsidP="004719CE">
      <w:pPr>
        <w:autoSpaceDE w:val="0"/>
        <w:autoSpaceDN w:val="0"/>
        <w:spacing w:after="0" w:line="240" w:lineRule="auto"/>
        <w:rPr>
          <w:rFonts w:eastAsia="Times New Roman" w:cstheme="minorHAnsi"/>
          <w:snapToGrid w:val="0"/>
          <w:lang w:eastAsia="pl-PL"/>
        </w:rPr>
      </w:pPr>
    </w:p>
    <w:p w14:paraId="349DCB59" w14:textId="248ED938" w:rsidR="00A86C5D" w:rsidRDefault="00A86C5D" w:rsidP="004719CE">
      <w:pPr>
        <w:autoSpaceDE w:val="0"/>
        <w:autoSpaceDN w:val="0"/>
        <w:spacing w:after="0" w:line="240" w:lineRule="auto"/>
        <w:rPr>
          <w:rFonts w:eastAsia="Times New Roman" w:cstheme="minorHAnsi"/>
          <w:snapToGrid w:val="0"/>
          <w:lang w:eastAsia="pl-PL"/>
        </w:rPr>
      </w:pPr>
    </w:p>
    <w:p w14:paraId="1730028D" w14:textId="4A46AB3B" w:rsidR="00A86C5D" w:rsidRPr="004719CE" w:rsidRDefault="00A86C5D" w:rsidP="004719CE">
      <w:pPr>
        <w:autoSpaceDE w:val="0"/>
        <w:autoSpaceDN w:val="0"/>
        <w:spacing w:after="0" w:line="240" w:lineRule="auto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 xml:space="preserve">                                                                             ………………………………………………….</w:t>
      </w:r>
    </w:p>
    <w:sectPr w:rsidR="00A86C5D" w:rsidRPr="0047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605"/>
    <w:multiLevelType w:val="hybridMultilevel"/>
    <w:tmpl w:val="53C8A1A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0626AA"/>
    <w:multiLevelType w:val="hybridMultilevel"/>
    <w:tmpl w:val="FC6C6034"/>
    <w:lvl w:ilvl="0" w:tplc="3168E2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06C14C">
      <w:start w:val="1"/>
      <w:numFmt w:val="lowerLetter"/>
      <w:lvlText w:val="(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D2781"/>
    <w:multiLevelType w:val="hybridMultilevel"/>
    <w:tmpl w:val="5436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1928"/>
    <w:multiLevelType w:val="hybridMultilevel"/>
    <w:tmpl w:val="961E9756"/>
    <w:lvl w:ilvl="0" w:tplc="0415001B">
      <w:start w:val="1"/>
      <w:numFmt w:val="lowerRoman"/>
      <w:lvlText w:val="%1."/>
      <w:lvlJc w:val="right"/>
      <w:pPr>
        <w:ind w:left="110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 w15:restartNumberingAfterBreak="0">
    <w:nsid w:val="11690E30"/>
    <w:multiLevelType w:val="hybridMultilevel"/>
    <w:tmpl w:val="FAD2C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1B5"/>
    <w:multiLevelType w:val="hybridMultilevel"/>
    <w:tmpl w:val="7AF0C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3B68"/>
    <w:multiLevelType w:val="hybridMultilevel"/>
    <w:tmpl w:val="E6D2C42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E806C14C">
      <w:start w:val="1"/>
      <w:numFmt w:val="lowerLetter"/>
      <w:lvlText w:val="(%3)"/>
      <w:lvlJc w:val="left"/>
      <w:pPr>
        <w:ind w:left="2891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1A71147A"/>
    <w:multiLevelType w:val="hybridMultilevel"/>
    <w:tmpl w:val="505A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534C0"/>
    <w:multiLevelType w:val="hybridMultilevel"/>
    <w:tmpl w:val="F210D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D3BE1"/>
    <w:multiLevelType w:val="hybridMultilevel"/>
    <w:tmpl w:val="D7B4B174"/>
    <w:lvl w:ilvl="0" w:tplc="6472F49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27CE"/>
    <w:multiLevelType w:val="hybridMultilevel"/>
    <w:tmpl w:val="C2523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F5164A"/>
    <w:multiLevelType w:val="hybridMultilevel"/>
    <w:tmpl w:val="563A6CBE"/>
    <w:lvl w:ilvl="0" w:tplc="059EC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D85BD3"/>
    <w:multiLevelType w:val="hybridMultilevel"/>
    <w:tmpl w:val="D08891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4314211"/>
    <w:multiLevelType w:val="hybridMultilevel"/>
    <w:tmpl w:val="C2523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CD4C91"/>
    <w:multiLevelType w:val="hybridMultilevel"/>
    <w:tmpl w:val="4948CE54"/>
    <w:lvl w:ilvl="0" w:tplc="09B4A904">
      <w:start w:val="1"/>
      <w:numFmt w:val="lowerLetter"/>
      <w:lvlText w:val="%1)"/>
      <w:lvlJc w:val="left"/>
      <w:pPr>
        <w:ind w:left="75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1AC08E3"/>
    <w:multiLevelType w:val="hybridMultilevel"/>
    <w:tmpl w:val="4EDCE498"/>
    <w:lvl w:ilvl="0" w:tplc="25A818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11EB7"/>
    <w:multiLevelType w:val="hybridMultilevel"/>
    <w:tmpl w:val="4CF824E0"/>
    <w:lvl w:ilvl="0" w:tplc="0415001B">
      <w:start w:val="1"/>
      <w:numFmt w:val="lowerRoman"/>
      <w:lvlText w:val="%1."/>
      <w:lvlJc w:val="right"/>
      <w:pPr>
        <w:ind w:left="12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5E66C1F4">
      <w:start w:val="1"/>
      <w:numFmt w:val="lowerLetter"/>
      <w:lvlText w:val="(%4)"/>
      <w:lvlJc w:val="left"/>
      <w:pPr>
        <w:ind w:left="3387" w:hanging="372"/>
      </w:pPr>
      <w:rPr>
        <w:rFonts w:cs="Times New Roman" w:hint="default"/>
      </w:rPr>
    </w:lvl>
    <w:lvl w:ilvl="4" w:tplc="E83E2BC6">
      <w:start w:val="1"/>
      <w:numFmt w:val="decimal"/>
      <w:lvlText w:val="%5."/>
      <w:lvlJc w:val="left"/>
      <w:pPr>
        <w:ind w:left="4095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7" w15:restartNumberingAfterBreak="0">
    <w:nsid w:val="799C2C85"/>
    <w:multiLevelType w:val="hybridMultilevel"/>
    <w:tmpl w:val="9A2C2A4A"/>
    <w:lvl w:ilvl="0" w:tplc="A1107FEA">
      <w:start w:val="4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050273">
    <w:abstractNumId w:val="1"/>
  </w:num>
  <w:num w:numId="2" w16cid:durableId="824197887">
    <w:abstractNumId w:val="16"/>
  </w:num>
  <w:num w:numId="3" w16cid:durableId="708264228">
    <w:abstractNumId w:val="3"/>
  </w:num>
  <w:num w:numId="4" w16cid:durableId="277488138">
    <w:abstractNumId w:val="9"/>
  </w:num>
  <w:num w:numId="5" w16cid:durableId="107158239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8440088">
    <w:abstractNumId w:val="6"/>
  </w:num>
  <w:num w:numId="7" w16cid:durableId="882717633">
    <w:abstractNumId w:val="15"/>
  </w:num>
  <w:num w:numId="8" w16cid:durableId="1129282877">
    <w:abstractNumId w:val="6"/>
  </w:num>
  <w:num w:numId="9" w16cid:durableId="2020352211">
    <w:abstractNumId w:val="17"/>
  </w:num>
  <w:num w:numId="10" w16cid:durableId="943078441">
    <w:abstractNumId w:val="2"/>
  </w:num>
  <w:num w:numId="11" w16cid:durableId="1385063374">
    <w:abstractNumId w:val="14"/>
  </w:num>
  <w:num w:numId="12" w16cid:durableId="269315823">
    <w:abstractNumId w:val="11"/>
  </w:num>
  <w:num w:numId="13" w16cid:durableId="796069436">
    <w:abstractNumId w:val="12"/>
  </w:num>
  <w:num w:numId="14" w16cid:durableId="1271741350">
    <w:abstractNumId w:val="8"/>
  </w:num>
  <w:num w:numId="15" w16cid:durableId="1037243542">
    <w:abstractNumId w:val="4"/>
  </w:num>
  <w:num w:numId="16" w16cid:durableId="57825954">
    <w:abstractNumId w:val="13"/>
  </w:num>
  <w:num w:numId="17" w16cid:durableId="1983926294">
    <w:abstractNumId w:val="10"/>
  </w:num>
  <w:num w:numId="18" w16cid:durableId="847794095">
    <w:abstractNumId w:val="0"/>
  </w:num>
  <w:num w:numId="19" w16cid:durableId="1668631502">
    <w:abstractNumId w:val="5"/>
  </w:num>
  <w:num w:numId="20" w16cid:durableId="836380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23"/>
    <w:rsid w:val="00000006"/>
    <w:rsid w:val="000849A2"/>
    <w:rsid w:val="00087DC2"/>
    <w:rsid w:val="000C34C8"/>
    <w:rsid w:val="000D0E84"/>
    <w:rsid w:val="000F7614"/>
    <w:rsid w:val="00113C87"/>
    <w:rsid w:val="001317FA"/>
    <w:rsid w:val="001A63B0"/>
    <w:rsid w:val="001A6F5F"/>
    <w:rsid w:val="0020291E"/>
    <w:rsid w:val="00216407"/>
    <w:rsid w:val="00230908"/>
    <w:rsid w:val="00237B5E"/>
    <w:rsid w:val="0026075C"/>
    <w:rsid w:val="00293091"/>
    <w:rsid w:val="002A241B"/>
    <w:rsid w:val="00322C59"/>
    <w:rsid w:val="00344377"/>
    <w:rsid w:val="00356919"/>
    <w:rsid w:val="00364DC8"/>
    <w:rsid w:val="003B5B9E"/>
    <w:rsid w:val="00422201"/>
    <w:rsid w:val="00455141"/>
    <w:rsid w:val="00462A8E"/>
    <w:rsid w:val="004719CE"/>
    <w:rsid w:val="004A01EB"/>
    <w:rsid w:val="00513366"/>
    <w:rsid w:val="00514AC6"/>
    <w:rsid w:val="00521E96"/>
    <w:rsid w:val="005406E0"/>
    <w:rsid w:val="00563C69"/>
    <w:rsid w:val="00580845"/>
    <w:rsid w:val="005B14C5"/>
    <w:rsid w:val="00673F5F"/>
    <w:rsid w:val="00677B93"/>
    <w:rsid w:val="00685300"/>
    <w:rsid w:val="006E3B2E"/>
    <w:rsid w:val="007640CE"/>
    <w:rsid w:val="0078156F"/>
    <w:rsid w:val="007A5F0C"/>
    <w:rsid w:val="007E0A23"/>
    <w:rsid w:val="007F2D8F"/>
    <w:rsid w:val="008C6384"/>
    <w:rsid w:val="00945FA5"/>
    <w:rsid w:val="00992D8E"/>
    <w:rsid w:val="009C6EF7"/>
    <w:rsid w:val="00A466E6"/>
    <w:rsid w:val="00A50149"/>
    <w:rsid w:val="00A85D95"/>
    <w:rsid w:val="00A86C5D"/>
    <w:rsid w:val="00B92812"/>
    <w:rsid w:val="00BB2B5A"/>
    <w:rsid w:val="00BE2386"/>
    <w:rsid w:val="00C12A30"/>
    <w:rsid w:val="00C20C35"/>
    <w:rsid w:val="00C4468F"/>
    <w:rsid w:val="00C51F1F"/>
    <w:rsid w:val="00CB5238"/>
    <w:rsid w:val="00CB6334"/>
    <w:rsid w:val="00CF10E5"/>
    <w:rsid w:val="00D41EBB"/>
    <w:rsid w:val="00DA46A2"/>
    <w:rsid w:val="00DB29E1"/>
    <w:rsid w:val="00DC14ED"/>
    <w:rsid w:val="00DD4D4D"/>
    <w:rsid w:val="00DD501D"/>
    <w:rsid w:val="00E52B8F"/>
    <w:rsid w:val="00E54B34"/>
    <w:rsid w:val="00E61E1E"/>
    <w:rsid w:val="00E941C7"/>
    <w:rsid w:val="00EB0771"/>
    <w:rsid w:val="00F139D5"/>
    <w:rsid w:val="00F43E11"/>
    <w:rsid w:val="00F54A62"/>
    <w:rsid w:val="00FA3043"/>
    <w:rsid w:val="00FE0C93"/>
    <w:rsid w:val="00FE3B20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29D1"/>
  <w15:docId w15:val="{FF9CEEA4-6C29-43ED-A166-22C6EE95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A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Obiekt,List Paragraph1,Wyliczanie,Akapit z listą3,Akapit z listą31,normalny tekst,Podsis rysunku,T_SZ_List Paragraph,Lista PR,CW_Li"/>
    <w:basedOn w:val="Normalny"/>
    <w:link w:val="AkapitzlistZnak"/>
    <w:uiPriority w:val="34"/>
    <w:qFormat/>
    <w:rsid w:val="007E0A23"/>
    <w:pPr>
      <w:ind w:left="720"/>
      <w:contextualSpacing/>
    </w:pPr>
  </w:style>
  <w:style w:type="paragraph" w:customStyle="1" w:styleId="pkt">
    <w:name w:val="pkt"/>
    <w:basedOn w:val="Normalny"/>
    <w:link w:val="pktZnak"/>
    <w:rsid w:val="007E0A2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E0A2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0A23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List Paragraph1 Znak,Wyliczanie Znak,Akapit z listą3 Znak,CW_Li Znak"/>
    <w:link w:val="Akapitzlist"/>
    <w:uiPriority w:val="34"/>
    <w:qFormat/>
    <w:locked/>
    <w:rsid w:val="007E0A23"/>
  </w:style>
  <w:style w:type="character" w:styleId="Odwoaniedokomentarza">
    <w:name w:val="annotation reference"/>
    <w:basedOn w:val="Domylnaczcionkaakapitu"/>
    <w:uiPriority w:val="99"/>
    <w:semiHidden/>
    <w:unhideWhenUsed/>
    <w:rsid w:val="00F13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9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A6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Skowrońska</dc:creator>
  <cp:keywords/>
  <dc:description/>
  <cp:lastModifiedBy>Urszula Głod - Van den Sanden</cp:lastModifiedBy>
  <cp:revision>23</cp:revision>
  <cp:lastPrinted>2021-06-24T07:33:00Z</cp:lastPrinted>
  <dcterms:created xsi:type="dcterms:W3CDTF">2022-07-15T10:32:00Z</dcterms:created>
  <dcterms:modified xsi:type="dcterms:W3CDTF">2022-09-27T13:32:00Z</dcterms:modified>
</cp:coreProperties>
</file>