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61854F09" w14:textId="311F79C7" w:rsidR="000E7A21" w:rsidRPr="007E536A" w:rsidRDefault="0024769E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</w:p>
    <w:p w14:paraId="4712A124" w14:textId="3AE8D4C8" w:rsidR="00E21B39" w:rsidRPr="007A28E3" w:rsidRDefault="00E3736D" w:rsidP="007A28E3">
      <w:pPr>
        <w:pStyle w:val="Tytu"/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8E3E07">
        <w:rPr>
          <w:rFonts w:ascii="Calibri" w:hAnsi="Calibri" w:cs="Calibri"/>
          <w:b w:val="0"/>
          <w:sz w:val="22"/>
          <w:szCs w:val="22"/>
        </w:rPr>
        <w:t>AZ.2710.</w:t>
      </w:r>
      <w:r w:rsidR="00EC32ED">
        <w:rPr>
          <w:rFonts w:ascii="Calibri" w:hAnsi="Calibri" w:cs="Calibri"/>
          <w:b w:val="0"/>
          <w:sz w:val="22"/>
          <w:szCs w:val="22"/>
          <w:lang w:val="pl-PL"/>
        </w:rPr>
        <w:t>10</w:t>
      </w:r>
      <w:r w:rsidR="00402A15" w:rsidRPr="008E3E07">
        <w:rPr>
          <w:rFonts w:ascii="Calibri" w:hAnsi="Calibri" w:cs="Calibri"/>
          <w:b w:val="0"/>
          <w:sz w:val="22"/>
          <w:szCs w:val="22"/>
        </w:rPr>
        <w:t>.202</w:t>
      </w:r>
      <w:r w:rsidR="00786712">
        <w:rPr>
          <w:rFonts w:ascii="Calibri" w:hAnsi="Calibri" w:cs="Calibri"/>
          <w:b w:val="0"/>
          <w:sz w:val="22"/>
          <w:szCs w:val="22"/>
          <w:lang w:val="pl-PL"/>
        </w:rPr>
        <w:t>2</w:t>
      </w:r>
      <w:r w:rsidR="00402A15" w:rsidRPr="008E3E07">
        <w:rPr>
          <w:rFonts w:ascii="Calibri" w:hAnsi="Calibri" w:cs="Calibri"/>
          <w:b w:val="0"/>
          <w:sz w:val="22"/>
          <w:szCs w:val="22"/>
        </w:rPr>
        <w:t>.</w:t>
      </w:r>
      <w:r w:rsidR="00A61057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402A15" w:rsidRPr="008E3E07">
        <w:rPr>
          <w:rFonts w:ascii="Calibri" w:hAnsi="Calibri" w:cs="Calibri"/>
          <w:b w:val="0"/>
          <w:sz w:val="22"/>
          <w:szCs w:val="22"/>
          <w:lang w:val="pl-PL"/>
        </w:rPr>
        <w:t>.</w:t>
      </w:r>
      <w:r w:rsidRPr="008E3E07">
        <w:rPr>
          <w:rFonts w:ascii="Calibri" w:hAnsi="Calibri" w:cs="Calibri"/>
          <w:b w:val="0"/>
          <w:sz w:val="22"/>
          <w:szCs w:val="22"/>
          <w:lang w:val="pl-PL"/>
        </w:rPr>
        <w:t>MS</w:t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24769E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24769E" w:rsidRPr="008E3E07">
        <w:rPr>
          <w:rFonts w:ascii="Calibri" w:hAnsi="Calibri" w:cs="Calibri"/>
          <w:b w:val="0"/>
          <w:color w:val="FF0000"/>
          <w:sz w:val="22"/>
          <w:szCs w:val="22"/>
        </w:rPr>
        <w:tab/>
      </w:r>
      <w:r w:rsidR="000E7A21" w:rsidRPr="0056544A">
        <w:rPr>
          <w:rFonts w:ascii="Calibri" w:hAnsi="Calibri" w:cs="Calibri"/>
          <w:b w:val="0"/>
          <w:sz w:val="22"/>
          <w:szCs w:val="22"/>
          <w:lang w:val="pl-PL"/>
        </w:rPr>
        <w:t xml:space="preserve">Szczecin </w:t>
      </w:r>
      <w:r w:rsidR="00A61057">
        <w:rPr>
          <w:rFonts w:ascii="Calibri" w:hAnsi="Calibri" w:cs="Calibri"/>
          <w:b w:val="0"/>
          <w:sz w:val="22"/>
          <w:szCs w:val="22"/>
          <w:lang w:val="pl-PL"/>
        </w:rPr>
        <w:t xml:space="preserve">dn. </w:t>
      </w:r>
      <w:r w:rsidR="003168BD">
        <w:rPr>
          <w:rFonts w:ascii="Calibri" w:hAnsi="Calibri" w:cs="Calibri"/>
          <w:b w:val="0"/>
          <w:sz w:val="22"/>
          <w:szCs w:val="22"/>
          <w:lang w:val="pl-PL"/>
        </w:rPr>
        <w:t>14.</w:t>
      </w:r>
      <w:bookmarkStart w:id="0" w:name="_GoBack"/>
      <w:bookmarkEnd w:id="0"/>
      <w:r w:rsidR="002E2B01">
        <w:rPr>
          <w:rFonts w:ascii="Calibri" w:hAnsi="Calibri" w:cs="Calibri"/>
          <w:b w:val="0"/>
          <w:sz w:val="22"/>
          <w:szCs w:val="22"/>
          <w:lang w:val="pl-PL"/>
        </w:rPr>
        <w:t>0</w:t>
      </w:r>
      <w:r w:rsidR="004B170D">
        <w:rPr>
          <w:rFonts w:ascii="Calibri" w:hAnsi="Calibri" w:cs="Calibri"/>
          <w:b w:val="0"/>
          <w:sz w:val="22"/>
          <w:szCs w:val="22"/>
          <w:lang w:val="pl-PL"/>
        </w:rPr>
        <w:t>7</w:t>
      </w:r>
      <w:r w:rsidR="00E4602C" w:rsidRPr="0056544A">
        <w:rPr>
          <w:rFonts w:ascii="Calibri" w:hAnsi="Calibri" w:cs="Calibri"/>
          <w:b w:val="0"/>
          <w:sz w:val="22"/>
          <w:szCs w:val="22"/>
          <w:lang w:val="pl-PL"/>
        </w:rPr>
        <w:t>.2022</w:t>
      </w:r>
      <w:r w:rsidR="00B445F3" w:rsidRPr="0056544A">
        <w:rPr>
          <w:rFonts w:ascii="Calibri" w:hAnsi="Calibri" w:cs="Calibri"/>
          <w:b w:val="0"/>
          <w:sz w:val="22"/>
          <w:szCs w:val="22"/>
          <w:lang w:val="pl-PL"/>
        </w:rPr>
        <w:t xml:space="preserve"> r.</w:t>
      </w:r>
    </w:p>
    <w:p w14:paraId="3D07F3F1" w14:textId="77777777" w:rsidR="009C633D" w:rsidRPr="00395612" w:rsidRDefault="009C633D" w:rsidP="000F1BA0">
      <w:pPr>
        <w:ind w:left="567" w:hanging="567"/>
        <w:rPr>
          <w:rFonts w:asciiTheme="minorHAnsi" w:hAnsiTheme="minorHAnsi" w:cstheme="minorHAnsi"/>
          <w:bCs/>
          <w:iCs/>
          <w:u w:val="single"/>
        </w:rPr>
      </w:pPr>
    </w:p>
    <w:p w14:paraId="1D32D8DA" w14:textId="77777777" w:rsidR="00A2673F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55834FF3" w14:textId="77777777" w:rsidR="00A2673F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650A49D2" w14:textId="08A5AF5B" w:rsidR="00A2673F" w:rsidRPr="00400BE4" w:rsidRDefault="00400BE4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400BE4">
        <w:rPr>
          <w:rFonts w:asciiTheme="minorHAnsi" w:hAnsiTheme="minorHAnsi" w:cstheme="minorHAnsi"/>
          <w:b/>
          <w:bCs/>
          <w:iCs/>
        </w:rPr>
        <w:t xml:space="preserve">Zainteresowani </w:t>
      </w:r>
    </w:p>
    <w:p w14:paraId="77F89D7A" w14:textId="77777777" w:rsidR="00A2673F" w:rsidRPr="00400BE4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0CDF1A7E" w14:textId="77777777" w:rsidR="00400BE4" w:rsidRDefault="00400BE4" w:rsidP="006966D3">
      <w:pPr>
        <w:spacing w:after="120" w:line="216" w:lineRule="auto"/>
        <w:ind w:left="1418"/>
        <w:rPr>
          <w:rFonts w:asciiTheme="minorHAnsi" w:hAnsiTheme="minorHAnsi" w:cstheme="minorHAnsi"/>
          <w:b/>
          <w:bCs/>
          <w:iCs/>
          <w:u w:val="single"/>
        </w:rPr>
      </w:pPr>
    </w:p>
    <w:p w14:paraId="430730AA" w14:textId="5744FE5D" w:rsidR="006966D3" w:rsidRPr="006966D3" w:rsidRDefault="000E7A21" w:rsidP="00400BE4">
      <w:pPr>
        <w:spacing w:after="120" w:line="276" w:lineRule="auto"/>
        <w:ind w:left="1418"/>
        <w:jc w:val="both"/>
        <w:rPr>
          <w:rFonts w:asciiTheme="minorHAnsi" w:eastAsia="Calibri" w:hAnsiTheme="minorHAnsi" w:cstheme="minorHAnsi"/>
          <w:b/>
          <w:bCs/>
          <w:color w:val="000000"/>
          <w:lang w:eastAsia="pl-PL"/>
        </w:rPr>
      </w:pPr>
      <w:r w:rsidRPr="00402A15">
        <w:rPr>
          <w:rFonts w:asciiTheme="minorHAnsi" w:hAnsiTheme="minorHAnsi" w:cstheme="minorHAnsi"/>
          <w:b/>
          <w:bCs/>
          <w:iCs/>
          <w:u w:val="single"/>
        </w:rPr>
        <w:t>Dotyczy</w:t>
      </w:r>
      <w:r w:rsidR="00402A15" w:rsidRPr="00402A15">
        <w:rPr>
          <w:rFonts w:asciiTheme="minorHAnsi" w:hAnsiTheme="minorHAnsi" w:cstheme="minorHAnsi"/>
          <w:b/>
          <w:bCs/>
          <w:iCs/>
        </w:rPr>
        <w:t xml:space="preserve">: </w:t>
      </w:r>
      <w:r w:rsidR="007B0AF9" w:rsidRPr="007B0AF9">
        <w:rPr>
          <w:rFonts w:asciiTheme="minorHAnsi" w:hAnsiTheme="minorHAnsi" w:cstheme="minorHAnsi"/>
          <w:bCs/>
          <w:iCs/>
        </w:rPr>
        <w:t>postępowania o udzielenie zamówienia publicznego prowadzonego w trybie przetargu nieograniczonego na usługi o wartości zamówienia przekraczającej progi unijne, o jakich stanowi art. 3 ustawy z 11.09.2019 r. - Prawo zamówień publicznych (Dz. U. z 2021</w:t>
      </w:r>
      <w:r w:rsidR="007B0AF9">
        <w:rPr>
          <w:rFonts w:asciiTheme="minorHAnsi" w:hAnsiTheme="minorHAnsi" w:cstheme="minorHAnsi"/>
          <w:bCs/>
          <w:iCs/>
        </w:rPr>
        <w:t xml:space="preserve"> r. poz. 1129) - dalej PZP pn</w:t>
      </w:r>
      <w:r w:rsidR="007B0AF9" w:rsidRPr="006966D3">
        <w:rPr>
          <w:rFonts w:asciiTheme="minorHAnsi" w:hAnsiTheme="minorHAnsi" w:cstheme="minorHAnsi"/>
          <w:bCs/>
          <w:iCs/>
        </w:rPr>
        <w:t>.:</w:t>
      </w:r>
      <w:r w:rsidR="009556C3" w:rsidRPr="006966D3">
        <w:rPr>
          <w:rFonts w:asciiTheme="minorHAnsi" w:hAnsiTheme="minorHAnsi" w:cstheme="minorHAnsi"/>
          <w:bCs/>
          <w:iCs/>
        </w:rPr>
        <w:t>”</w:t>
      </w:r>
      <w:r w:rsidR="006966D3" w:rsidRPr="006966D3">
        <w:rPr>
          <w:rFonts w:asciiTheme="minorHAnsi" w:eastAsia="Calibri" w:hAnsiTheme="minorHAnsi" w:cstheme="minorHAnsi"/>
          <w:color w:val="000000"/>
          <w:lang w:eastAsia="pl-PL"/>
        </w:rPr>
        <w:t xml:space="preserve"> </w:t>
      </w:r>
      <w:r w:rsidR="006966D3" w:rsidRPr="006966D3">
        <w:rPr>
          <w:rFonts w:asciiTheme="minorHAnsi" w:eastAsia="Calibr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5CA7992E" w14:textId="05E2D103" w:rsidR="009556C3" w:rsidRPr="006966D3" w:rsidRDefault="009556C3" w:rsidP="00400B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A007C3B" w14:textId="24AC5307" w:rsidR="00646794" w:rsidRPr="007B0AF9" w:rsidRDefault="00646794" w:rsidP="00400BE4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</w:p>
    <w:p w14:paraId="78458E08" w14:textId="77777777" w:rsidR="00646794" w:rsidRPr="007B0AF9" w:rsidRDefault="00646794" w:rsidP="00400BE4">
      <w:pPr>
        <w:spacing w:line="276" w:lineRule="auto"/>
        <w:ind w:left="851"/>
        <w:jc w:val="center"/>
        <w:rPr>
          <w:rFonts w:asciiTheme="minorHAnsi" w:hAnsiTheme="minorHAnsi" w:cstheme="minorHAnsi"/>
        </w:rPr>
      </w:pPr>
    </w:p>
    <w:p w14:paraId="1BC6355A" w14:textId="77777777" w:rsidR="00E45D52" w:rsidRPr="007E536A" w:rsidRDefault="00E45D52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2BE833D2" w14:textId="60FB2668" w:rsidR="000E7A21" w:rsidRDefault="00380B64" w:rsidP="00400BE4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 NA PYTANIA WYKONAWCÓW</w:t>
      </w:r>
    </w:p>
    <w:p w14:paraId="714C43F6" w14:textId="15D8346C" w:rsidR="005B70C2" w:rsidRDefault="005B70C2" w:rsidP="00400BE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526AD0" w14:textId="38601AE9" w:rsidR="00646794" w:rsidRPr="006966D3" w:rsidRDefault="00586C6B" w:rsidP="00400BE4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Theme="minorHAnsi" w:hAnsiTheme="minorHAnsi" w:cstheme="minorHAnsi"/>
        </w:rPr>
        <w:t>W związku z otrzymanym zapytaniem</w:t>
      </w:r>
      <w:r w:rsidR="00646794" w:rsidRPr="00646794">
        <w:rPr>
          <w:rFonts w:asciiTheme="minorHAnsi" w:hAnsiTheme="minorHAnsi" w:cstheme="minorHAnsi"/>
        </w:rPr>
        <w:t xml:space="preserve"> do zamówienia publicznego prowadzonego</w:t>
      </w:r>
      <w:r w:rsidR="007B0AF9">
        <w:rPr>
          <w:rFonts w:asciiTheme="minorHAnsi" w:hAnsiTheme="minorHAnsi" w:cstheme="minorHAnsi"/>
        </w:rPr>
        <w:t xml:space="preserve"> </w:t>
      </w:r>
      <w:r w:rsidR="007B0AF9" w:rsidRPr="007B0AF9">
        <w:rPr>
          <w:rFonts w:asciiTheme="minorHAnsi" w:hAnsiTheme="minorHAnsi" w:cstheme="minorHAnsi"/>
        </w:rPr>
        <w:t xml:space="preserve">w trybie przetargu nieograniczonego na usługi o wartości zamówienia przekraczającej progi unijne, o jakich stanowi art. 3 ustawy z 11.09.2019 r. - Prawo zamówień publicznych (Dz. U. z 2021 r. poz. 1129) - dalej PZP pn.: </w:t>
      </w:r>
      <w:r w:rsidR="009556C3">
        <w:rPr>
          <w:rFonts w:asciiTheme="minorHAnsi" w:hAnsiTheme="minorHAnsi" w:cstheme="minorHAnsi"/>
          <w:bCs/>
          <w:iCs/>
        </w:rPr>
        <w:t>”</w:t>
      </w:r>
      <w:r w:rsidR="006966D3" w:rsidRPr="002671C2">
        <w:rPr>
          <w:rFonts w:ascii="Cambria" w:hAnsi="Cambria"/>
          <w:b/>
          <w:bCs/>
        </w:rPr>
        <w:t>Dostawa sprzętu wystawowego do stałej wystawy archeologicznej</w:t>
      </w:r>
      <w:r w:rsidR="006966D3">
        <w:rPr>
          <w:rFonts w:ascii="Cambria" w:hAnsi="Cambria"/>
          <w:b/>
          <w:bCs/>
        </w:rPr>
        <w:t xml:space="preserve"> </w:t>
      </w:r>
      <w:r w:rsidR="006966D3" w:rsidRPr="002671C2">
        <w:rPr>
          <w:rFonts w:ascii="Cambria" w:hAnsi="Cambria"/>
          <w:b/>
          <w:bCs/>
          <w:i/>
        </w:rPr>
        <w:t>Świt Pomorza. Kolekcja starożytności pomorskich</w:t>
      </w:r>
      <w:r w:rsidR="006966D3" w:rsidRPr="002671C2">
        <w:rPr>
          <w:rFonts w:ascii="Cambria" w:hAnsi="Cambria"/>
          <w:b/>
          <w:bCs/>
        </w:rPr>
        <w:t xml:space="preserve"> wraz z montażem”</w:t>
      </w:r>
      <w:r w:rsidR="009556C3" w:rsidRPr="00E747C3">
        <w:rPr>
          <w:rFonts w:ascii="Cambria" w:hAnsi="Cambria"/>
          <w:b/>
          <w:bCs/>
          <w:sz w:val="21"/>
          <w:szCs w:val="21"/>
        </w:rPr>
        <w:t xml:space="preserve"> </w:t>
      </w:r>
      <w:r w:rsidR="009556C3">
        <w:rPr>
          <w:rFonts w:ascii="Cambria" w:hAnsi="Cambria"/>
          <w:b/>
          <w:bCs/>
          <w:sz w:val="21"/>
          <w:szCs w:val="21"/>
        </w:rPr>
        <w:t>,</w:t>
      </w:r>
      <w:r w:rsidR="009556C3">
        <w:rPr>
          <w:rFonts w:asciiTheme="minorHAnsi" w:hAnsiTheme="minorHAnsi" w:cstheme="minorHAnsi"/>
        </w:rPr>
        <w:t>Z</w:t>
      </w:r>
      <w:r w:rsidR="008F6A6F" w:rsidRPr="00EB14FE">
        <w:rPr>
          <w:rFonts w:asciiTheme="minorHAnsi" w:hAnsiTheme="minorHAnsi" w:cstheme="minorHAnsi"/>
        </w:rPr>
        <w:t>a</w:t>
      </w:r>
      <w:r w:rsidR="002E2B01">
        <w:rPr>
          <w:rFonts w:asciiTheme="minorHAnsi" w:hAnsiTheme="minorHAnsi" w:cstheme="minorHAnsi"/>
        </w:rPr>
        <w:t>mawiający udziela wyjaśnień</w:t>
      </w:r>
      <w:r w:rsidR="008F6A6F" w:rsidRPr="00EB14FE">
        <w:rPr>
          <w:rFonts w:asciiTheme="minorHAnsi" w:hAnsiTheme="minorHAnsi" w:cstheme="minorHAnsi"/>
        </w:rPr>
        <w:t xml:space="preserve"> w następującym zakresie:   </w:t>
      </w:r>
    </w:p>
    <w:p w14:paraId="1263770C" w14:textId="77777777" w:rsidR="007B0AF9" w:rsidRDefault="007B0AF9" w:rsidP="00400BE4">
      <w:pPr>
        <w:spacing w:line="276" w:lineRule="auto"/>
        <w:rPr>
          <w:rFonts w:asciiTheme="minorHAnsi" w:hAnsiTheme="minorHAnsi" w:cstheme="minorHAnsi"/>
          <w:b/>
        </w:rPr>
      </w:pPr>
    </w:p>
    <w:p w14:paraId="7AD37DE4" w14:textId="6886E06B" w:rsidR="006966D3" w:rsidRDefault="007B0AF9" w:rsidP="00400BE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8E3E07">
        <w:rPr>
          <w:rFonts w:asciiTheme="minorHAnsi" w:hAnsiTheme="minorHAnsi" w:cstheme="minorHAnsi"/>
          <w:b/>
          <w:u w:val="single"/>
        </w:rPr>
        <w:t>Pytanie</w:t>
      </w:r>
      <w:r w:rsidR="008E3E07" w:rsidRPr="008E3E07">
        <w:rPr>
          <w:rFonts w:asciiTheme="minorHAnsi" w:hAnsiTheme="minorHAnsi" w:cstheme="minorHAnsi"/>
          <w:b/>
          <w:u w:val="single"/>
        </w:rPr>
        <w:t xml:space="preserve"> </w:t>
      </w:r>
      <w:r w:rsidR="004B170D">
        <w:rPr>
          <w:rFonts w:asciiTheme="minorHAnsi" w:hAnsiTheme="minorHAnsi" w:cstheme="minorHAnsi"/>
          <w:b/>
          <w:u w:val="single"/>
        </w:rPr>
        <w:t>1</w:t>
      </w:r>
    </w:p>
    <w:p w14:paraId="4F2CA3C7" w14:textId="77777777" w:rsidR="00764FDB" w:rsidRDefault="00764FDB" w:rsidP="00400BE4">
      <w:pPr>
        <w:spacing w:line="276" w:lineRule="auto"/>
        <w:rPr>
          <w:rFonts w:asciiTheme="minorHAnsi" w:hAnsiTheme="minorHAnsi" w:cstheme="minorHAnsi"/>
          <w:bCs/>
        </w:rPr>
      </w:pPr>
    </w:p>
    <w:p w14:paraId="4545C172" w14:textId="19E7080D" w:rsidR="004752B8" w:rsidRPr="00F0746A" w:rsidRDefault="00F0746A" w:rsidP="00400BE4">
      <w:pPr>
        <w:spacing w:line="276" w:lineRule="auto"/>
        <w:rPr>
          <w:rFonts w:asciiTheme="minorHAnsi" w:hAnsiTheme="minorHAnsi" w:cstheme="minorHAnsi"/>
          <w:bCs/>
        </w:rPr>
      </w:pPr>
      <w:r w:rsidRPr="00F0746A">
        <w:rPr>
          <w:rFonts w:asciiTheme="minorHAnsi" w:hAnsiTheme="minorHAnsi" w:cstheme="minorHAnsi"/>
          <w:bCs/>
        </w:rPr>
        <w:t>Z uwagi na niedoprecyzowanie informacji odnośnie szyb mających służyć do budowy gablot , proszę potwierdzić, ze mają</w:t>
      </w:r>
      <w:r>
        <w:rPr>
          <w:rFonts w:asciiTheme="minorHAnsi" w:hAnsiTheme="minorHAnsi" w:cstheme="minorHAnsi"/>
          <w:bCs/>
        </w:rPr>
        <w:t xml:space="preserve"> spełniać wytyczne MK i DN odnośnie przechowywania zbiorów z 2014 r.</w:t>
      </w:r>
      <w:r w:rsidR="004752B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W/w rozporządzenie dopuszcza do stosowania 2 rodzajów szyb klejonych folią PVB a mianowicie do witryn P2A i do gablot P4A. Proszę potwierdzić, który rodzaj szyb ma być u</w:t>
      </w:r>
      <w:r w:rsidR="004752B8">
        <w:rPr>
          <w:rFonts w:asciiTheme="minorHAnsi" w:hAnsiTheme="minorHAnsi" w:cstheme="minorHAnsi"/>
          <w:bCs/>
        </w:rPr>
        <w:t>ż</w:t>
      </w:r>
      <w:r>
        <w:rPr>
          <w:rFonts w:asciiTheme="minorHAnsi" w:hAnsiTheme="minorHAnsi" w:cstheme="minorHAnsi"/>
          <w:bCs/>
        </w:rPr>
        <w:t xml:space="preserve">yty i czy szyby mają być w konfiguracji ESG/ESG czy tylko </w:t>
      </w:r>
      <w:r w:rsidR="004752B8">
        <w:rPr>
          <w:rFonts w:asciiTheme="minorHAnsi" w:hAnsiTheme="minorHAnsi" w:cstheme="minorHAnsi"/>
          <w:bCs/>
        </w:rPr>
        <w:t>VSG.</w:t>
      </w:r>
    </w:p>
    <w:p w14:paraId="2B9D4E3C" w14:textId="070A6D4A" w:rsidR="006966D3" w:rsidRPr="006966D3" w:rsidRDefault="006966D3" w:rsidP="00400BE4">
      <w:pPr>
        <w:spacing w:line="276" w:lineRule="auto"/>
        <w:rPr>
          <w:rFonts w:asciiTheme="minorHAnsi" w:hAnsiTheme="minorHAnsi" w:cstheme="minorHAnsi"/>
          <w:u w:val="single"/>
        </w:rPr>
      </w:pPr>
    </w:p>
    <w:p w14:paraId="03850CC7" w14:textId="77777777" w:rsidR="00A2673F" w:rsidRDefault="00A2673F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13D5E69" w14:textId="77777777" w:rsidR="00E31212" w:rsidRDefault="0045578D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6544A">
        <w:rPr>
          <w:rFonts w:asciiTheme="minorHAnsi" w:hAnsiTheme="minorHAnsi" w:cstheme="minorHAnsi"/>
          <w:b/>
        </w:rPr>
        <w:t>Odpowiedź:</w:t>
      </w:r>
      <w:bookmarkStart w:id="1" w:name="_Hlk90292445"/>
    </w:p>
    <w:p w14:paraId="0B0FFA6E" w14:textId="77777777" w:rsidR="00764FDB" w:rsidRDefault="00764FDB" w:rsidP="00400BE4">
      <w:pPr>
        <w:spacing w:line="276" w:lineRule="auto"/>
        <w:jc w:val="both"/>
      </w:pPr>
    </w:p>
    <w:p w14:paraId="027C8169" w14:textId="77777777" w:rsidR="00010982" w:rsidRDefault="00010982" w:rsidP="00400BE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E31212">
        <w:rPr>
          <w:rFonts w:asciiTheme="minorHAnsi" w:hAnsiTheme="minorHAnsi" w:cstheme="minorHAnsi"/>
        </w:rPr>
        <w:t>Zamawiający uściśla, że dopuszcza do konstrukcji szklanych korpusów gablot szkło laminowane (VSG) odbarwione (Optiwhite) w klasie P4A</w:t>
      </w:r>
      <w:r>
        <w:rPr>
          <w:rFonts w:asciiTheme="minorHAnsi" w:hAnsiTheme="minorHAnsi" w:cstheme="minorHAnsi"/>
        </w:rPr>
        <w:t>.</w:t>
      </w:r>
    </w:p>
    <w:p w14:paraId="549FC473" w14:textId="77777777" w:rsidR="00010982" w:rsidRDefault="00010982" w:rsidP="00400BE4">
      <w:pPr>
        <w:spacing w:line="276" w:lineRule="auto"/>
        <w:jc w:val="both"/>
      </w:pPr>
    </w:p>
    <w:p w14:paraId="7D7D4653" w14:textId="37F53284" w:rsidR="00010982" w:rsidRDefault="00010982" w:rsidP="00400BE4">
      <w:pPr>
        <w:spacing w:line="276" w:lineRule="auto"/>
        <w:jc w:val="both"/>
      </w:pPr>
      <w:r>
        <w:lastRenderedPageBreak/>
        <w:t xml:space="preserve">Zamawiający  w Załączniku nr 10 Opis Przedmiotu Zamówienia na str. 14  </w:t>
      </w:r>
      <w:r w:rsidRPr="00010982">
        <w:rPr>
          <w:u w:val="single"/>
        </w:rPr>
        <w:t xml:space="preserve">Elementy szklane korpusów i półki </w:t>
      </w:r>
      <w:r>
        <w:t>wprowadził zmianę :</w:t>
      </w:r>
    </w:p>
    <w:p w14:paraId="49FFCC4D" w14:textId="77777777" w:rsidR="00010982" w:rsidRPr="00AD54DC" w:rsidRDefault="00010982" w:rsidP="00400BE4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AD54DC">
        <w:rPr>
          <w:rFonts w:asciiTheme="minorHAnsi" w:hAnsiTheme="minorHAnsi" w:cstheme="minorHAnsi"/>
          <w:u w:val="single"/>
        </w:rPr>
        <w:t>Przed zmianą</w:t>
      </w:r>
      <w:r w:rsidRPr="00AD54DC">
        <w:rPr>
          <w:rFonts w:asciiTheme="minorHAnsi" w:hAnsiTheme="minorHAnsi" w:cstheme="minorHAnsi"/>
        </w:rPr>
        <w:t xml:space="preserve">: mają </w:t>
      </w:r>
      <w:r w:rsidRPr="00AD54DC">
        <w:rPr>
          <w:rFonts w:asciiTheme="minorHAnsi" w:hAnsiTheme="minorHAnsi" w:cstheme="minorHAnsi"/>
          <w:lang w:eastAsia="pl-PL"/>
        </w:rPr>
        <w:t xml:space="preserve"> być wykonane ze szkła bezpiecznego</w:t>
      </w:r>
    </w:p>
    <w:p w14:paraId="754D70F9" w14:textId="25C1E770" w:rsidR="00010982" w:rsidRPr="00AD54DC" w:rsidRDefault="00010982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D54DC">
        <w:rPr>
          <w:rFonts w:asciiTheme="minorHAnsi" w:hAnsiTheme="minorHAnsi" w:cstheme="minorHAnsi"/>
          <w:u w:val="single"/>
          <w:lang w:eastAsia="pl-PL"/>
        </w:rPr>
        <w:t>Po zmianie</w:t>
      </w:r>
      <w:r w:rsidRPr="00AD54DC">
        <w:rPr>
          <w:rFonts w:asciiTheme="minorHAnsi" w:hAnsiTheme="minorHAnsi" w:cstheme="minorHAnsi"/>
        </w:rPr>
        <w:t xml:space="preserve">: </w:t>
      </w:r>
      <w:r w:rsidRPr="00AD54DC">
        <w:rPr>
          <w:rFonts w:asciiTheme="minorHAnsi" w:hAnsiTheme="minorHAnsi" w:cstheme="minorHAnsi"/>
          <w:lang w:eastAsia="pl-PL"/>
        </w:rPr>
        <w:t>mają być wykonane ze szkła bezpiecznego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>, odbarwionego (Optiwhite). Gabloty w zakresie korpusów szkl</w:t>
      </w:r>
      <w:r w:rsidR="00A61057">
        <w:rPr>
          <w:rFonts w:asciiTheme="minorHAnsi" w:hAnsiTheme="minorHAnsi" w:cstheme="minorHAnsi"/>
          <w:color w:val="000000" w:themeColor="text1"/>
          <w:lang w:eastAsia="pl-PL"/>
        </w:rPr>
        <w:t xml:space="preserve">anych mają być wykonane 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 xml:space="preserve"> ze szkła laminowanego (VSG), odbarwionego (Optiwhite), w klasie P4A.</w:t>
      </w:r>
    </w:p>
    <w:p w14:paraId="50A1E19F" w14:textId="77777777" w:rsidR="006966D3" w:rsidRPr="006966D3" w:rsidRDefault="006966D3" w:rsidP="00400BE4">
      <w:pPr>
        <w:spacing w:after="3" w:line="276" w:lineRule="auto"/>
        <w:ind w:left="727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bookmarkEnd w:id="1"/>
    <w:p w14:paraId="5C9A9CB0" w14:textId="0E47AFAF" w:rsidR="00D21965" w:rsidRDefault="004B170D" w:rsidP="00400BE4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u w:val="single"/>
        </w:rPr>
      </w:pPr>
      <w:r w:rsidRPr="004B170D">
        <w:rPr>
          <w:rFonts w:ascii="Cambria" w:hAnsi="Cambria" w:cstheme="minorHAnsi"/>
          <w:b/>
          <w:color w:val="000000" w:themeColor="text1"/>
          <w:u w:val="single"/>
        </w:rPr>
        <w:t>Pytanie 2</w:t>
      </w:r>
    </w:p>
    <w:p w14:paraId="4DC0157A" w14:textId="77777777" w:rsidR="00764FDB" w:rsidRDefault="00764FDB" w:rsidP="00400BE4">
      <w:pPr>
        <w:spacing w:after="7" w:line="276" w:lineRule="auto"/>
        <w:ind w:left="-5" w:hanging="10"/>
        <w:jc w:val="both"/>
        <w:rPr>
          <w:rFonts w:eastAsia="Calibri"/>
          <w:color w:val="000000"/>
          <w:lang w:eastAsia="pl-PL"/>
        </w:rPr>
      </w:pPr>
    </w:p>
    <w:p w14:paraId="74DBED5F" w14:textId="7F071510" w:rsidR="003A7B36" w:rsidRPr="004B170D" w:rsidRDefault="003A7B36" w:rsidP="00400BE4">
      <w:pPr>
        <w:spacing w:after="7" w:line="276" w:lineRule="auto"/>
        <w:ind w:left="-5" w:hanging="10"/>
        <w:jc w:val="both"/>
        <w:rPr>
          <w:rFonts w:eastAsia="Calibri"/>
          <w:color w:val="000000"/>
          <w:lang w:eastAsia="pl-PL"/>
        </w:rPr>
      </w:pPr>
      <w:r w:rsidRPr="004B170D">
        <w:rPr>
          <w:rFonts w:eastAsia="Calibri"/>
          <w:color w:val="000000"/>
          <w:lang w:eastAsia="pl-PL"/>
        </w:rPr>
        <w:t xml:space="preserve">W Wymogach ogólnych dotyczących zamawianego sprzętu ekspozycyjnego. Zamawiający wskazuje, że gabloty mają być wykonane ze szkła bezpiecznego (hartowanego, klejonego). Krawędź szkła powinna być szlifowana. W odpowiedziach zostało też wskazane ,iż szkło ma być typu Optiwhite. </w:t>
      </w:r>
    </w:p>
    <w:p w14:paraId="6F2B8D62" w14:textId="77777777" w:rsidR="003A7B36" w:rsidRPr="004B170D" w:rsidRDefault="003A7B36" w:rsidP="00400BE4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u w:val="single"/>
        </w:rPr>
      </w:pPr>
    </w:p>
    <w:p w14:paraId="70B3F630" w14:textId="77777777" w:rsidR="004B170D" w:rsidRPr="004B170D" w:rsidRDefault="004B170D" w:rsidP="00400BE4">
      <w:pPr>
        <w:spacing w:line="276" w:lineRule="auto"/>
        <w:jc w:val="both"/>
        <w:rPr>
          <w:rFonts w:asciiTheme="minorHAnsi" w:hAnsiTheme="minorHAnsi" w:cstheme="minorHAnsi"/>
        </w:rPr>
      </w:pPr>
      <w:r w:rsidRPr="004B170D">
        <w:rPr>
          <w:rFonts w:asciiTheme="minorHAnsi" w:hAnsiTheme="minorHAnsi" w:cstheme="minorHAnsi"/>
        </w:rPr>
        <w:t xml:space="preserve">Czy szkło do budowy gablot ma być bezpieczne hartowane, czy bezpieczne klejone? Jest to istotne ze względu na różnicę w cenie obu szkieł.  </w:t>
      </w:r>
      <w:r w:rsidR="00D21965" w:rsidRPr="004B170D">
        <w:rPr>
          <w:rFonts w:asciiTheme="minorHAnsi" w:hAnsiTheme="minorHAnsi" w:cstheme="minorHAnsi"/>
        </w:rPr>
        <w:t xml:space="preserve">          </w:t>
      </w:r>
    </w:p>
    <w:p w14:paraId="518F1C39" w14:textId="77777777" w:rsidR="004B170D" w:rsidRDefault="004B170D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3A716096" w14:textId="7CCD19DE" w:rsidR="004B170D" w:rsidRPr="00E31212" w:rsidRDefault="004B170D" w:rsidP="00400BE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31212">
        <w:rPr>
          <w:rFonts w:asciiTheme="minorHAnsi" w:hAnsiTheme="minorHAnsi" w:cstheme="minorHAnsi"/>
          <w:b/>
          <w:color w:val="000000" w:themeColor="text1"/>
        </w:rPr>
        <w:t>Odpowiedź:</w:t>
      </w:r>
    </w:p>
    <w:p w14:paraId="19D9D7EA" w14:textId="77777777" w:rsidR="00764FDB" w:rsidRDefault="00764FDB" w:rsidP="00400BE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5365167E" w14:textId="77777777" w:rsidR="00010982" w:rsidRDefault="00010982" w:rsidP="00400BE4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E31212">
        <w:rPr>
          <w:rFonts w:asciiTheme="minorHAnsi" w:hAnsiTheme="minorHAnsi" w:cstheme="minorHAnsi"/>
        </w:rPr>
        <w:t>Zamawiający uściśla, że dopuszcza do konstrukcji szklanych korpusów gablot szkło laminowane (VSG) odbarwione (Optiwhite) w klasie P4A</w:t>
      </w:r>
      <w:r>
        <w:rPr>
          <w:rFonts w:asciiTheme="minorHAnsi" w:hAnsiTheme="minorHAnsi" w:cstheme="minorHAnsi"/>
        </w:rPr>
        <w:t>.</w:t>
      </w:r>
    </w:p>
    <w:p w14:paraId="681CCE24" w14:textId="77777777" w:rsidR="00010982" w:rsidRDefault="00010982" w:rsidP="00400BE4">
      <w:pPr>
        <w:spacing w:line="276" w:lineRule="auto"/>
        <w:jc w:val="both"/>
      </w:pPr>
      <w:r>
        <w:t>Zamawiający  w Załączniku nr 10 Opis Przedmiotu Zamówienia na str. 14  Elementy szklane korpusów i półki wprowadził zmianę :</w:t>
      </w:r>
    </w:p>
    <w:p w14:paraId="341D2A46" w14:textId="77777777" w:rsidR="00010982" w:rsidRPr="00AD54DC" w:rsidRDefault="00010982" w:rsidP="00400BE4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AD54DC">
        <w:rPr>
          <w:rFonts w:asciiTheme="minorHAnsi" w:hAnsiTheme="minorHAnsi" w:cstheme="minorHAnsi"/>
          <w:u w:val="single"/>
        </w:rPr>
        <w:t>Przed zmianą</w:t>
      </w:r>
      <w:r w:rsidRPr="00AD54DC">
        <w:rPr>
          <w:rFonts w:asciiTheme="minorHAnsi" w:hAnsiTheme="minorHAnsi" w:cstheme="minorHAnsi"/>
        </w:rPr>
        <w:t xml:space="preserve">: mają </w:t>
      </w:r>
      <w:r w:rsidRPr="00AD54DC">
        <w:rPr>
          <w:rFonts w:asciiTheme="minorHAnsi" w:hAnsiTheme="minorHAnsi" w:cstheme="minorHAnsi"/>
          <w:lang w:eastAsia="pl-PL"/>
        </w:rPr>
        <w:t xml:space="preserve"> być wykonane ze szkła bezpiecznego</w:t>
      </w:r>
    </w:p>
    <w:p w14:paraId="5DEB882F" w14:textId="12662CE5" w:rsidR="00010982" w:rsidRPr="00AD54DC" w:rsidRDefault="00010982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D54DC">
        <w:rPr>
          <w:rFonts w:asciiTheme="minorHAnsi" w:hAnsiTheme="minorHAnsi" w:cstheme="minorHAnsi"/>
          <w:u w:val="single"/>
          <w:lang w:eastAsia="pl-PL"/>
        </w:rPr>
        <w:t>Po zmianie</w:t>
      </w:r>
      <w:r w:rsidRPr="00AD54DC">
        <w:rPr>
          <w:rFonts w:asciiTheme="minorHAnsi" w:hAnsiTheme="minorHAnsi" w:cstheme="minorHAnsi"/>
        </w:rPr>
        <w:t xml:space="preserve">: </w:t>
      </w:r>
      <w:r w:rsidRPr="00AD54DC">
        <w:rPr>
          <w:rFonts w:asciiTheme="minorHAnsi" w:hAnsiTheme="minorHAnsi" w:cstheme="minorHAnsi"/>
          <w:lang w:eastAsia="pl-PL"/>
        </w:rPr>
        <w:t>mają być wykonane ze szkła bezpiecznego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>, odbarwionego (Optiwhite). Gabloty w zakresie korpusów szkl</w:t>
      </w:r>
      <w:r w:rsidR="00A61057">
        <w:rPr>
          <w:rFonts w:asciiTheme="minorHAnsi" w:hAnsiTheme="minorHAnsi" w:cstheme="minorHAnsi"/>
          <w:color w:val="000000" w:themeColor="text1"/>
          <w:lang w:eastAsia="pl-PL"/>
        </w:rPr>
        <w:t>anych mają być wykonane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 xml:space="preserve"> ze szkła laminowanego (VSG), odbarwionego (Optiwhite), w klasie P4A.</w:t>
      </w:r>
    </w:p>
    <w:p w14:paraId="743762E6" w14:textId="77777777" w:rsidR="00010982" w:rsidRDefault="00010982" w:rsidP="00400BE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608A0ED" w14:textId="5B6CB3B7" w:rsidR="004B170D" w:rsidRPr="00E31212" w:rsidRDefault="004B170D" w:rsidP="00400BE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31212">
        <w:rPr>
          <w:rFonts w:asciiTheme="minorHAnsi" w:hAnsiTheme="minorHAnsi" w:cstheme="minorHAnsi"/>
          <w:b/>
          <w:color w:val="000000" w:themeColor="text1"/>
          <w:u w:val="single"/>
        </w:rPr>
        <w:t xml:space="preserve">Pytanie 3 </w:t>
      </w:r>
      <w:r w:rsidR="00D21965" w:rsidRPr="00E31212">
        <w:rPr>
          <w:rFonts w:asciiTheme="minorHAnsi" w:hAnsiTheme="minorHAnsi" w:cstheme="minorHAnsi"/>
          <w:b/>
          <w:color w:val="000000" w:themeColor="text1"/>
          <w:u w:val="single"/>
        </w:rPr>
        <w:t xml:space="preserve">                                                </w:t>
      </w:r>
      <w:r w:rsidRPr="00E31212">
        <w:rPr>
          <w:rFonts w:asciiTheme="minorHAnsi" w:hAnsiTheme="minorHAnsi" w:cstheme="minorHAnsi"/>
          <w:b/>
          <w:color w:val="000000" w:themeColor="text1"/>
          <w:u w:val="single"/>
        </w:rPr>
        <w:t xml:space="preserve">                              </w:t>
      </w:r>
    </w:p>
    <w:p w14:paraId="1EAF032F" w14:textId="77777777" w:rsidR="00764FDB" w:rsidRDefault="00764FDB" w:rsidP="00400BE4">
      <w:pPr>
        <w:spacing w:after="7" w:line="276" w:lineRule="auto"/>
        <w:ind w:left="-5" w:hanging="10"/>
        <w:jc w:val="both"/>
        <w:rPr>
          <w:rFonts w:eastAsia="Calibri"/>
          <w:color w:val="000000"/>
          <w:lang w:eastAsia="pl-PL"/>
        </w:rPr>
      </w:pPr>
    </w:p>
    <w:p w14:paraId="244ACD43" w14:textId="553CF5D0" w:rsidR="00F32BFC" w:rsidRPr="004B170D" w:rsidRDefault="00F32BFC" w:rsidP="00400BE4">
      <w:pPr>
        <w:spacing w:after="7" w:line="276" w:lineRule="auto"/>
        <w:ind w:left="-5" w:hanging="10"/>
        <w:jc w:val="both"/>
        <w:rPr>
          <w:rFonts w:eastAsia="Calibri"/>
          <w:color w:val="000000"/>
          <w:lang w:eastAsia="pl-PL"/>
        </w:rPr>
      </w:pPr>
      <w:r w:rsidRPr="004B170D">
        <w:rPr>
          <w:rFonts w:eastAsia="Calibri"/>
          <w:color w:val="000000"/>
          <w:lang w:eastAsia="pl-PL"/>
        </w:rPr>
        <w:t xml:space="preserve">Zamawiający wskazuje, że krawędź szkła ma być szlifowana. Ze względów estetycznych oraz technologicznych (klejenie klejem UV) krawędź szkła powinna być szlifowana i polerowana. </w:t>
      </w:r>
    </w:p>
    <w:p w14:paraId="2929B96F" w14:textId="5D6C2EF9" w:rsidR="004B170D" w:rsidRDefault="000E7A21" w:rsidP="00400BE4">
      <w:pPr>
        <w:spacing w:line="276" w:lineRule="auto"/>
        <w:jc w:val="both"/>
        <w:rPr>
          <w:rFonts w:asciiTheme="minorHAnsi" w:hAnsiTheme="minorHAnsi" w:cstheme="minorHAnsi"/>
        </w:rPr>
      </w:pPr>
      <w:r w:rsidRPr="004B170D">
        <w:rPr>
          <w:rFonts w:asciiTheme="minorHAnsi" w:hAnsiTheme="minorHAnsi" w:cstheme="minorHAnsi"/>
        </w:rPr>
        <w:t xml:space="preserve"> </w:t>
      </w:r>
      <w:r w:rsidR="004B170D" w:rsidRPr="004B170D">
        <w:rPr>
          <w:rFonts w:asciiTheme="minorHAnsi" w:hAnsiTheme="minorHAnsi" w:cstheme="minorHAnsi"/>
        </w:rPr>
        <w:t xml:space="preserve">Czy krawędź szkła (nie może) a czy powinna być szlifowana i polerowana? </w:t>
      </w:r>
    </w:p>
    <w:p w14:paraId="1A52EC5D" w14:textId="7A426075" w:rsidR="004B170D" w:rsidRDefault="004B170D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5F7B5CF1" w14:textId="716BCF37" w:rsidR="004B170D" w:rsidRPr="00E31212" w:rsidRDefault="004B170D" w:rsidP="00400B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1212">
        <w:rPr>
          <w:rFonts w:asciiTheme="minorHAnsi" w:hAnsiTheme="minorHAnsi" w:cstheme="minorHAnsi"/>
          <w:b/>
        </w:rPr>
        <w:t>Odpowiedź</w:t>
      </w:r>
    </w:p>
    <w:p w14:paraId="68FFD572" w14:textId="77777777" w:rsidR="00764FDB" w:rsidRDefault="00764FDB" w:rsidP="00400BE4">
      <w:pPr>
        <w:spacing w:after="7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D8B0EA2" w14:textId="77777777" w:rsidR="00010982" w:rsidRPr="00A61057" w:rsidRDefault="00010982" w:rsidP="00400BE4">
      <w:pPr>
        <w:spacing w:after="7" w:line="276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A61057">
        <w:rPr>
          <w:rFonts w:asciiTheme="minorHAnsi" w:eastAsia="Calibri" w:hAnsiTheme="minorHAnsi" w:cstheme="minorHAnsi"/>
          <w:lang w:eastAsia="pl-PL"/>
        </w:rPr>
        <w:t>Zamawiający uściśla, że krawędzie szkła powinny być szlifowanie i polerowane</w:t>
      </w:r>
    </w:p>
    <w:p w14:paraId="37E69E08" w14:textId="77777777" w:rsidR="00010982" w:rsidRDefault="00010982" w:rsidP="00400BE4">
      <w:pPr>
        <w:pStyle w:val="Tekstpodstawowy"/>
        <w:spacing w:line="276" w:lineRule="auto"/>
        <w:ind w:right="114"/>
        <w:jc w:val="both"/>
        <w:rPr>
          <w:rFonts w:asciiTheme="minorHAnsi" w:hAnsiTheme="minorHAnsi" w:cstheme="minorHAnsi"/>
        </w:rPr>
      </w:pPr>
    </w:p>
    <w:p w14:paraId="3ABD442E" w14:textId="25869A9F" w:rsidR="00010982" w:rsidRPr="00A61057" w:rsidRDefault="00010982" w:rsidP="00400BE4">
      <w:pPr>
        <w:pStyle w:val="Tekstpodstawowy"/>
        <w:spacing w:line="276" w:lineRule="auto"/>
        <w:ind w:right="1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1057">
        <w:rPr>
          <w:rFonts w:asciiTheme="minorHAnsi" w:hAnsiTheme="minorHAnsi" w:cstheme="minorHAnsi"/>
          <w:sz w:val="22"/>
          <w:szCs w:val="22"/>
        </w:rPr>
        <w:t xml:space="preserve">Zamawiający w Załączniku nr 10 Opis Przedmiotu Zamówienia na str. 14 </w:t>
      </w:r>
      <w:r w:rsidRPr="00A61057">
        <w:rPr>
          <w:rFonts w:asciiTheme="minorHAnsi" w:hAnsiTheme="minorHAnsi" w:cstheme="minorHAnsi"/>
          <w:sz w:val="22"/>
          <w:szCs w:val="22"/>
          <w:u w:val="single"/>
        </w:rPr>
        <w:t>Elementy szklane korpusów i półki wprowadził zmianę:</w:t>
      </w:r>
    </w:p>
    <w:p w14:paraId="09ED5EB3" w14:textId="2B6F3154" w:rsidR="00010982" w:rsidRPr="00A61057" w:rsidRDefault="00010982" w:rsidP="00400BE4">
      <w:pPr>
        <w:widowControl w:val="0"/>
        <w:autoSpaceDE w:val="0"/>
        <w:autoSpaceDN w:val="0"/>
        <w:spacing w:line="276" w:lineRule="auto"/>
        <w:rPr>
          <w:rFonts w:asciiTheme="minorHAnsi" w:eastAsia="Calibri" w:hAnsiTheme="minorHAnsi" w:cstheme="minorHAnsi"/>
          <w:lang w:eastAsia="pl-PL"/>
        </w:rPr>
      </w:pPr>
      <w:r w:rsidRPr="00A61057">
        <w:rPr>
          <w:rFonts w:asciiTheme="minorHAnsi" w:eastAsia="Calibri" w:hAnsiTheme="minorHAnsi" w:cstheme="minorHAnsi"/>
          <w:u w:val="single"/>
        </w:rPr>
        <w:t>Przed zmianą:</w:t>
      </w:r>
      <w:r w:rsidRPr="00A61057">
        <w:rPr>
          <w:rFonts w:asciiTheme="minorHAnsi" w:eastAsia="Calibri" w:hAnsiTheme="minorHAnsi" w:cstheme="minorHAnsi"/>
          <w:lang w:eastAsia="pl-PL"/>
        </w:rPr>
        <w:t xml:space="preserve"> Krawędzie szkła powinny być szlifowane. </w:t>
      </w:r>
    </w:p>
    <w:p w14:paraId="72569F2A" w14:textId="7A8F5C6F" w:rsidR="00010982" w:rsidRPr="00A61057" w:rsidRDefault="00010982" w:rsidP="00400BE4">
      <w:pPr>
        <w:widowControl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A61057">
        <w:rPr>
          <w:rFonts w:asciiTheme="minorHAnsi" w:eastAsia="Calibri" w:hAnsiTheme="minorHAnsi" w:cstheme="minorHAnsi"/>
          <w:u w:val="single"/>
        </w:rPr>
        <w:t xml:space="preserve">Po zmianie: </w:t>
      </w:r>
      <w:r w:rsidRPr="00A61057">
        <w:rPr>
          <w:rFonts w:asciiTheme="minorHAnsi" w:eastAsia="Calibri" w:hAnsiTheme="minorHAnsi" w:cstheme="minorHAnsi"/>
          <w:lang w:eastAsia="pl-PL"/>
        </w:rPr>
        <w:t xml:space="preserve">Krawędzie szkła powinny być szlifowane </w:t>
      </w:r>
      <w:r w:rsidRPr="00A61057">
        <w:rPr>
          <w:rFonts w:asciiTheme="minorHAnsi" w:eastAsia="Calibri" w:hAnsiTheme="minorHAnsi" w:cstheme="minorHAnsi"/>
          <w:color w:val="000000"/>
          <w:lang w:eastAsia="pl-PL"/>
        </w:rPr>
        <w:t xml:space="preserve">i polerowane. </w:t>
      </w:r>
    </w:p>
    <w:p w14:paraId="4FF954A2" w14:textId="2B30BB2C" w:rsidR="004B170D" w:rsidRDefault="004B170D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0789452E" w14:textId="3BCFD4C7" w:rsidR="004B170D" w:rsidRPr="00E31212" w:rsidRDefault="004B170D" w:rsidP="00400B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1212">
        <w:rPr>
          <w:rFonts w:asciiTheme="minorHAnsi" w:hAnsiTheme="minorHAnsi" w:cstheme="minorHAnsi"/>
          <w:b/>
          <w:u w:val="single"/>
        </w:rPr>
        <w:t xml:space="preserve">Pytanie 4 </w:t>
      </w:r>
    </w:p>
    <w:p w14:paraId="2427CCEC" w14:textId="77777777" w:rsidR="00764FDB" w:rsidRDefault="00764FDB" w:rsidP="00400BE4">
      <w:pPr>
        <w:spacing w:after="7" w:line="276" w:lineRule="auto"/>
        <w:jc w:val="both"/>
        <w:rPr>
          <w:rFonts w:asciiTheme="minorHAnsi" w:hAnsiTheme="minorHAnsi" w:cstheme="minorHAnsi"/>
        </w:rPr>
      </w:pPr>
    </w:p>
    <w:p w14:paraId="2A092419" w14:textId="39AC5AE5" w:rsidR="004B170D" w:rsidRDefault="004B170D" w:rsidP="00400BE4">
      <w:pPr>
        <w:spacing w:after="7" w:line="276" w:lineRule="auto"/>
        <w:jc w:val="both"/>
        <w:rPr>
          <w:rFonts w:asciiTheme="minorHAnsi" w:hAnsiTheme="minorHAnsi" w:cstheme="minorHAnsi"/>
        </w:rPr>
      </w:pPr>
      <w:r w:rsidRPr="004B170D">
        <w:rPr>
          <w:rFonts w:asciiTheme="minorHAnsi" w:hAnsiTheme="minorHAnsi" w:cstheme="minorHAnsi"/>
        </w:rPr>
        <w:t xml:space="preserve">Zamknięcie witryn ma być wykonane w systemie klucza centralnego na zamki bezpieczne. Same określenie bezpieczne nie definiuje jednoznacznie jaki to ma być zamek. Może to być zamek patentowy, który także będzie bezpieczny lub zamek bezpieczny w systemie klucza centralnego z </w:t>
      </w:r>
      <w:r w:rsidRPr="004B170D">
        <w:rPr>
          <w:rFonts w:asciiTheme="minorHAnsi" w:hAnsiTheme="minorHAnsi" w:cstheme="minorHAnsi"/>
        </w:rPr>
        <w:lastRenderedPageBreak/>
        <w:t>certyfikatem potwierdzającym posiadanie jednej z klas odporności na włamanie (zgodnie z PN-EN 12209) (Zgodny z rozporządzeniem  Ministra Kultury i Dziedzictwa Narodowego odnośnie zabezpieczenia zbiorów muzealnych). Jest to istotne ponieważ różnica pomiędzy nimi jest kilkunastokrotna</w:t>
      </w:r>
      <w:r>
        <w:rPr>
          <w:rFonts w:asciiTheme="minorHAnsi" w:hAnsiTheme="minorHAnsi" w:cstheme="minorHAnsi"/>
        </w:rPr>
        <w:t xml:space="preserve">. </w:t>
      </w:r>
      <w:r w:rsidRPr="004B170D">
        <w:rPr>
          <w:rFonts w:asciiTheme="minorHAnsi" w:hAnsiTheme="minorHAnsi" w:cstheme="minorHAnsi"/>
        </w:rPr>
        <w:t xml:space="preserve">W związku z powyższym proszę o jednoznaczne wskazanie typu zamka zastosowanego w gablotach. </w:t>
      </w:r>
    </w:p>
    <w:p w14:paraId="5A68CFBD" w14:textId="01F663ED" w:rsidR="004B170D" w:rsidRDefault="004B170D" w:rsidP="00400BE4">
      <w:pPr>
        <w:spacing w:after="7" w:line="276" w:lineRule="auto"/>
        <w:jc w:val="both"/>
        <w:rPr>
          <w:rFonts w:asciiTheme="minorHAnsi" w:hAnsiTheme="minorHAnsi" w:cstheme="minorHAnsi"/>
        </w:rPr>
      </w:pPr>
    </w:p>
    <w:p w14:paraId="64641B8A" w14:textId="4D6D63B8" w:rsidR="004B170D" w:rsidRPr="00E31212" w:rsidRDefault="004B170D" w:rsidP="00400BE4">
      <w:pPr>
        <w:spacing w:after="7" w:line="276" w:lineRule="auto"/>
        <w:jc w:val="both"/>
        <w:rPr>
          <w:b/>
        </w:rPr>
      </w:pPr>
      <w:r w:rsidRPr="00E31212">
        <w:rPr>
          <w:b/>
        </w:rPr>
        <w:t>Odpowiedź</w:t>
      </w:r>
    </w:p>
    <w:p w14:paraId="1B2511AA" w14:textId="77777777" w:rsidR="00764FDB" w:rsidRDefault="00764FDB" w:rsidP="00400BE4">
      <w:pPr>
        <w:spacing w:after="7" w:line="276" w:lineRule="auto"/>
        <w:jc w:val="both"/>
        <w:rPr>
          <w:rFonts w:eastAsia="Calibri"/>
          <w:lang w:eastAsia="pl-PL"/>
        </w:rPr>
      </w:pPr>
    </w:p>
    <w:p w14:paraId="7884F03E" w14:textId="77777777" w:rsidR="00010982" w:rsidRDefault="00010982" w:rsidP="00400BE4">
      <w:pPr>
        <w:spacing w:after="7" w:line="276" w:lineRule="auto"/>
        <w:jc w:val="both"/>
        <w:rPr>
          <w:rFonts w:eastAsia="Calibri"/>
          <w:lang w:eastAsia="pl-PL"/>
        </w:rPr>
      </w:pPr>
      <w:r w:rsidRPr="00E31212">
        <w:rPr>
          <w:rFonts w:eastAsia="Calibri"/>
          <w:lang w:eastAsia="pl-PL"/>
        </w:rPr>
        <w:t>Zamawiający dopuszcza zamki bezpieczne w  systemie klucza centralnego. które nie mają certyfikatu potwierdzającego posiadanie jednej z klas odporności na włamanie</w:t>
      </w:r>
      <w:r>
        <w:rPr>
          <w:rFonts w:eastAsia="Calibri"/>
          <w:lang w:eastAsia="pl-PL"/>
        </w:rPr>
        <w:t>.</w:t>
      </w:r>
    </w:p>
    <w:p w14:paraId="1F017BA1" w14:textId="77777777" w:rsidR="00010982" w:rsidRDefault="00010982" w:rsidP="00400BE4">
      <w:pPr>
        <w:spacing w:after="7" w:line="276" w:lineRule="auto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Zamawiający w Załączniku nr 10 Opis Przedmiotu Zamówienia na str. 14 </w:t>
      </w:r>
      <w:r w:rsidRPr="00EC1079">
        <w:rPr>
          <w:rFonts w:eastAsia="Calibri"/>
          <w:u w:val="single"/>
          <w:lang w:eastAsia="pl-PL"/>
        </w:rPr>
        <w:t>Zamknięcia witryn</w:t>
      </w:r>
      <w:r>
        <w:rPr>
          <w:rFonts w:eastAsia="Calibri"/>
          <w:lang w:eastAsia="pl-PL"/>
        </w:rPr>
        <w:t xml:space="preserve"> wprowadził zmianę :</w:t>
      </w:r>
    </w:p>
    <w:p w14:paraId="16F081C5" w14:textId="77777777" w:rsidR="00010982" w:rsidRPr="00EC1079" w:rsidRDefault="00010982" w:rsidP="00400BE4">
      <w:pPr>
        <w:spacing w:line="276" w:lineRule="auto"/>
        <w:jc w:val="both"/>
        <w:rPr>
          <w:rFonts w:asciiTheme="minorHAnsi" w:hAnsiTheme="minorHAnsi" w:cstheme="minorHAnsi"/>
          <w:u w:val="single"/>
          <w:lang w:eastAsia="pl-PL"/>
        </w:rPr>
      </w:pPr>
      <w:r w:rsidRPr="00EC1079">
        <w:rPr>
          <w:rFonts w:asciiTheme="minorHAnsi" w:hAnsiTheme="minorHAnsi" w:cstheme="minorHAnsi"/>
          <w:u w:val="single"/>
          <w:lang w:eastAsia="pl-PL"/>
        </w:rPr>
        <w:t xml:space="preserve">Przed zmianą : </w:t>
      </w:r>
      <w:r w:rsidRPr="00EC1079">
        <w:rPr>
          <w:rFonts w:asciiTheme="minorHAnsi" w:hAnsiTheme="minorHAnsi" w:cstheme="minorHAnsi"/>
          <w:lang w:eastAsia="pl-PL"/>
        </w:rPr>
        <w:t>Zamknięcia witryn mają być wykonane w systemie klucza centralnego na zamki bezpieczne.</w:t>
      </w:r>
    </w:p>
    <w:p w14:paraId="23AF1179" w14:textId="77777777" w:rsidR="00010982" w:rsidRPr="00EC1079" w:rsidRDefault="00010982" w:rsidP="00400BE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EC1079">
        <w:rPr>
          <w:rFonts w:asciiTheme="minorHAnsi" w:hAnsiTheme="minorHAnsi" w:cstheme="minorHAnsi"/>
          <w:color w:val="000000" w:themeColor="text1"/>
          <w:u w:val="single"/>
        </w:rPr>
        <w:t>Po zmianie</w:t>
      </w:r>
      <w:r w:rsidRPr="00EC1079">
        <w:rPr>
          <w:rFonts w:asciiTheme="minorHAnsi" w:hAnsiTheme="minorHAnsi" w:cstheme="minorHAnsi"/>
          <w:color w:val="000000" w:themeColor="text1"/>
        </w:rPr>
        <w:t xml:space="preserve"> :</w:t>
      </w:r>
      <w:r w:rsidRPr="00EC1079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EC1079">
        <w:rPr>
          <w:rFonts w:asciiTheme="minorHAnsi" w:hAnsiTheme="minorHAnsi" w:cstheme="minorHAnsi"/>
          <w:lang w:eastAsia="pl-PL"/>
        </w:rPr>
        <w:t xml:space="preserve">Zamknięcia witryn mają być wykonane w systemie klucza centralnego na zamki bezpieczne. </w:t>
      </w:r>
      <w:r w:rsidRPr="00EC1079">
        <w:rPr>
          <w:rFonts w:asciiTheme="minorHAnsi" w:hAnsiTheme="minorHAnsi" w:cstheme="minorHAnsi"/>
          <w:color w:val="000000" w:themeColor="text1"/>
          <w:lang w:eastAsia="pl-PL"/>
        </w:rPr>
        <w:t>Dopuszczalne jest zastosowanie zamków bezpiecznych, które nie mają certyfikatu potwierdzającego posiadanie jednej z klas odporności na włamanie.</w:t>
      </w:r>
    </w:p>
    <w:p w14:paraId="78977477" w14:textId="4B917FA9" w:rsidR="004B170D" w:rsidRPr="00E31212" w:rsidRDefault="004B170D" w:rsidP="00400BE4">
      <w:pPr>
        <w:spacing w:after="7" w:line="276" w:lineRule="auto"/>
        <w:jc w:val="both"/>
      </w:pPr>
    </w:p>
    <w:p w14:paraId="1177ABF0" w14:textId="29B9BBAC" w:rsidR="004B170D" w:rsidRPr="00E31212" w:rsidRDefault="004B170D" w:rsidP="00400BE4">
      <w:pPr>
        <w:spacing w:after="7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1212">
        <w:rPr>
          <w:rFonts w:asciiTheme="minorHAnsi" w:hAnsiTheme="minorHAnsi" w:cstheme="minorHAnsi"/>
          <w:b/>
          <w:u w:val="single"/>
        </w:rPr>
        <w:t xml:space="preserve">Pytanie 5 </w:t>
      </w:r>
    </w:p>
    <w:p w14:paraId="14519C54" w14:textId="77777777" w:rsidR="00764FDB" w:rsidRDefault="00764FDB" w:rsidP="00400BE4">
      <w:pPr>
        <w:spacing w:line="276" w:lineRule="auto"/>
        <w:ind w:left="-5"/>
        <w:rPr>
          <w:rFonts w:asciiTheme="minorHAnsi" w:hAnsiTheme="minorHAnsi" w:cstheme="minorHAnsi"/>
        </w:rPr>
      </w:pPr>
    </w:p>
    <w:p w14:paraId="2F22A4F8" w14:textId="24CCD205" w:rsidR="004B170D" w:rsidRDefault="004B170D" w:rsidP="00A61057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4B170D">
        <w:rPr>
          <w:rFonts w:asciiTheme="minorHAnsi" w:hAnsiTheme="minorHAnsi" w:cstheme="minorHAnsi"/>
        </w:rPr>
        <w:t xml:space="preserve">Zamawiający wskazał w odpowiedziach że w gablotach niskich do otwierania gablot dopuszcza otwieranie poprzez przyssawki oraz za pomocą sprężyn gazowych. W zależności od użytego szkła i jego grubości, kopuła szklana będzie ważyła kilkadziesiąt kilogramów. Ze względu na obsługę </w:t>
      </w:r>
      <w:r w:rsidR="00A61057">
        <w:rPr>
          <w:rFonts w:asciiTheme="minorHAnsi" w:hAnsiTheme="minorHAnsi" w:cstheme="minorHAnsi"/>
        </w:rPr>
        <w:br/>
      </w:r>
      <w:r w:rsidRPr="004B170D">
        <w:rPr>
          <w:rFonts w:asciiTheme="minorHAnsi" w:hAnsiTheme="minorHAnsi" w:cstheme="minorHAnsi"/>
        </w:rPr>
        <w:t xml:space="preserve">i bezpieczeństwo lepiej by było by gabloty byłyby otwierane poprzez sprężyny gazowe. Rozwiązanie podnoszenia poprzez sprężyny jest rozwiązaniem droższym i jeżeli Zamawiający dopuszcza wybór Wykonawcy chcący wygrać przetarg wybiorą rozwiązanie tańsze. W związku z powyższym proszę </w:t>
      </w:r>
      <w:r w:rsidR="00A61057">
        <w:rPr>
          <w:rFonts w:asciiTheme="minorHAnsi" w:hAnsiTheme="minorHAnsi" w:cstheme="minorHAnsi"/>
        </w:rPr>
        <w:br/>
      </w:r>
      <w:r w:rsidRPr="004B170D">
        <w:rPr>
          <w:rFonts w:asciiTheme="minorHAnsi" w:hAnsiTheme="minorHAnsi" w:cstheme="minorHAnsi"/>
        </w:rPr>
        <w:t>o jednoznaczne wskazanie typu otwierania gablot niskich</w:t>
      </w:r>
    </w:p>
    <w:p w14:paraId="497639CA" w14:textId="5793D9B1" w:rsidR="004B170D" w:rsidRDefault="004B170D" w:rsidP="00400BE4">
      <w:pPr>
        <w:spacing w:line="276" w:lineRule="auto"/>
        <w:ind w:left="-5"/>
        <w:rPr>
          <w:rFonts w:asciiTheme="minorHAnsi" w:hAnsiTheme="minorHAnsi" w:cstheme="minorHAnsi"/>
        </w:rPr>
      </w:pPr>
    </w:p>
    <w:p w14:paraId="5E134493" w14:textId="78D0622C" w:rsidR="004B170D" w:rsidRPr="00E31212" w:rsidRDefault="004B170D" w:rsidP="00400BE4">
      <w:pPr>
        <w:spacing w:line="276" w:lineRule="auto"/>
        <w:ind w:left="-5"/>
        <w:rPr>
          <w:rFonts w:asciiTheme="minorHAnsi" w:hAnsiTheme="minorHAnsi" w:cstheme="minorHAnsi"/>
          <w:b/>
        </w:rPr>
      </w:pPr>
      <w:r w:rsidRPr="00E31212">
        <w:rPr>
          <w:rFonts w:asciiTheme="minorHAnsi" w:hAnsiTheme="minorHAnsi" w:cstheme="minorHAnsi"/>
          <w:b/>
        </w:rPr>
        <w:t>Odpowiedź</w:t>
      </w:r>
    </w:p>
    <w:p w14:paraId="02B919E6" w14:textId="77777777" w:rsidR="00764FDB" w:rsidRDefault="00764FDB" w:rsidP="00400BE4">
      <w:pPr>
        <w:spacing w:after="7" w:line="276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777D28C0" w14:textId="77777777" w:rsidR="00010982" w:rsidRDefault="00010982" w:rsidP="00400BE4">
      <w:pPr>
        <w:spacing w:after="7" w:line="276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E31212">
        <w:rPr>
          <w:rFonts w:asciiTheme="minorHAnsi" w:eastAsia="Calibri" w:hAnsiTheme="minorHAnsi" w:cstheme="minorHAnsi"/>
          <w:lang w:eastAsia="pl-PL"/>
        </w:rPr>
        <w:t>Zamawiający uściśla, że w gablotach niskich otwieranie (unoszenie) kloszy powinno być wspomagane poprzez sprężyny gazowe</w:t>
      </w:r>
      <w:r>
        <w:rPr>
          <w:rFonts w:asciiTheme="minorHAnsi" w:eastAsia="Calibri" w:hAnsiTheme="minorHAnsi" w:cstheme="minorHAnsi"/>
          <w:lang w:eastAsia="pl-PL"/>
        </w:rPr>
        <w:t>.</w:t>
      </w:r>
    </w:p>
    <w:p w14:paraId="17914257" w14:textId="77777777" w:rsidR="00010982" w:rsidRDefault="00010982" w:rsidP="00400BE4">
      <w:pPr>
        <w:spacing w:after="3" w:line="276" w:lineRule="auto"/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Zamawiający wprowadził zmianę w załączniku nr 10 Opis Przedmiotu Zamówienia na str. 14 </w:t>
      </w:r>
      <w:r w:rsidRPr="00AD54DC">
        <w:rPr>
          <w:rFonts w:asciiTheme="minorHAnsi" w:hAnsiTheme="minorHAnsi" w:cstheme="minorHAnsi"/>
          <w:u w:val="single"/>
          <w:lang w:eastAsia="pl-PL"/>
        </w:rPr>
        <w:t xml:space="preserve">System mocowania </w:t>
      </w:r>
      <w:r>
        <w:rPr>
          <w:rFonts w:asciiTheme="minorHAnsi" w:hAnsiTheme="minorHAnsi" w:cstheme="minorHAnsi"/>
          <w:u w:val="single"/>
          <w:lang w:eastAsia="pl-PL"/>
        </w:rPr>
        <w:t>:</w:t>
      </w:r>
    </w:p>
    <w:p w14:paraId="3AAACF5C" w14:textId="0FEDA87C" w:rsidR="00010982" w:rsidRPr="00AD54DC" w:rsidRDefault="00010982" w:rsidP="00400BE4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AD54DC">
        <w:rPr>
          <w:rFonts w:asciiTheme="minorHAnsi" w:hAnsiTheme="minorHAnsi" w:cstheme="minorHAnsi"/>
          <w:u w:val="single"/>
          <w:lang w:eastAsia="pl-PL"/>
        </w:rPr>
        <w:t xml:space="preserve">Przed zmianą: </w:t>
      </w:r>
      <w:r w:rsidRPr="00AD54DC">
        <w:rPr>
          <w:rFonts w:asciiTheme="minorHAnsi" w:hAnsiTheme="minorHAnsi" w:cstheme="minorHAnsi"/>
          <w:lang w:eastAsia="pl-PL"/>
        </w:rPr>
        <w:t>System mocowania</w:t>
      </w:r>
      <w:r w:rsidRPr="00AD54DC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AD54DC">
        <w:rPr>
          <w:rFonts w:asciiTheme="minorHAnsi" w:hAnsiTheme="minorHAnsi" w:cstheme="minorHAnsi"/>
          <w:lang w:eastAsia="pl-PL"/>
        </w:rPr>
        <w:t>otwarcia witryny powinien uwzględniać możliwość wielokrotnego i bezpiecznego dla zabytków otwierania i zamykania</w:t>
      </w:r>
      <w:r w:rsidRPr="00AD54DC">
        <w:rPr>
          <w:rFonts w:asciiTheme="minorHAnsi" w:hAnsiTheme="minorHAnsi" w:cstheme="minorHAnsi"/>
          <w:color w:val="FF0000"/>
          <w:lang w:eastAsia="pl-PL"/>
        </w:rPr>
        <w:t xml:space="preserve">. </w:t>
      </w:r>
    </w:p>
    <w:p w14:paraId="45E1C866" w14:textId="68369D34" w:rsidR="00010982" w:rsidRDefault="00010982" w:rsidP="00400BE4">
      <w:pPr>
        <w:spacing w:after="7" w:line="276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AD54DC">
        <w:rPr>
          <w:rFonts w:asciiTheme="minorHAnsi" w:hAnsiTheme="minorHAnsi" w:cstheme="minorHAnsi"/>
          <w:u w:val="single"/>
          <w:lang w:eastAsia="pl-PL"/>
        </w:rPr>
        <w:t xml:space="preserve">Po zmianie: </w:t>
      </w:r>
      <w:r w:rsidRPr="00AD54DC">
        <w:rPr>
          <w:rFonts w:asciiTheme="minorHAnsi" w:hAnsiTheme="minorHAnsi" w:cstheme="minorHAnsi"/>
          <w:lang w:eastAsia="pl-PL"/>
        </w:rPr>
        <w:t>System mocowania otwarcia witryny powinien uwzględniać możliwość wielokrotnego i bezpiecznego dla zabytków otwierania i zamykania. Witryny wysokie powinny być otwierane z użyciem niewidocznych zawiasów czy na zasadzie włożenia całej ściany gabloty bez zawiasów lub jeszcze inne rozwiązanie</w:t>
      </w:r>
      <w:r w:rsidR="00A61057">
        <w:rPr>
          <w:rFonts w:asciiTheme="minorHAnsi" w:hAnsiTheme="minorHAnsi" w:cstheme="minorHAnsi"/>
          <w:lang w:eastAsia="pl-PL"/>
        </w:rPr>
        <w:t>.</w:t>
      </w:r>
      <w:r w:rsidRPr="00AD54DC">
        <w:rPr>
          <w:rFonts w:asciiTheme="minorHAnsi" w:hAnsiTheme="minorHAnsi" w:cstheme="minorHAnsi"/>
          <w:lang w:eastAsia="pl-PL"/>
        </w:rPr>
        <w:t xml:space="preserve"> W gablotach niskich otwieranie (unoszenie) kloszy powinno być wspomagane poprzez sprężyny gazowe</w:t>
      </w:r>
    </w:p>
    <w:p w14:paraId="05321894" w14:textId="77777777" w:rsidR="00764FDB" w:rsidRPr="00E31212" w:rsidRDefault="00764FDB" w:rsidP="00400BE4">
      <w:pPr>
        <w:spacing w:after="7" w:line="276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30C57110" w14:textId="4999E6BA" w:rsidR="004B170D" w:rsidRPr="00E31212" w:rsidRDefault="00F32BFC" w:rsidP="00400BE4">
      <w:pPr>
        <w:spacing w:after="52" w:line="276" w:lineRule="auto"/>
        <w:rPr>
          <w:rFonts w:eastAsia="Calibri"/>
          <w:b/>
          <w:color w:val="000000"/>
          <w:u w:val="single"/>
          <w:lang w:eastAsia="pl-PL"/>
        </w:rPr>
      </w:pPr>
      <w:r w:rsidRPr="00E31212">
        <w:rPr>
          <w:rFonts w:eastAsia="Calibri"/>
          <w:b/>
          <w:color w:val="000000"/>
          <w:u w:val="single"/>
          <w:lang w:eastAsia="pl-PL"/>
        </w:rPr>
        <w:t>Pytanie 6</w:t>
      </w:r>
    </w:p>
    <w:p w14:paraId="04072441" w14:textId="77777777" w:rsidR="00764FDB" w:rsidRDefault="00764FDB" w:rsidP="00400BE4">
      <w:pPr>
        <w:spacing w:line="276" w:lineRule="auto"/>
        <w:jc w:val="both"/>
        <w:rPr>
          <w:rFonts w:asciiTheme="minorHAnsi" w:hAnsiTheme="minorHAnsi" w:cstheme="minorHAnsi"/>
        </w:rPr>
      </w:pPr>
    </w:p>
    <w:p w14:paraId="33303F28" w14:textId="3035338B" w:rsidR="003A7B36" w:rsidRDefault="000E7A21" w:rsidP="00400BE4">
      <w:pPr>
        <w:spacing w:line="276" w:lineRule="auto"/>
        <w:jc w:val="both"/>
      </w:pPr>
      <w:r w:rsidRPr="003A7B36">
        <w:rPr>
          <w:rFonts w:asciiTheme="minorHAnsi" w:hAnsiTheme="minorHAnsi" w:cstheme="minorHAnsi"/>
        </w:rPr>
        <w:t xml:space="preserve"> </w:t>
      </w:r>
      <w:r w:rsidR="003A7B36">
        <w:t>Zamawiający w odpowiedzi na pytanie nr. 4 z dnia 22.06.2022, udzielił odpowiedzi, że</w:t>
      </w:r>
      <w:r w:rsidR="003A7B36" w:rsidRPr="008979D7">
        <w:t xml:space="preserve"> </w:t>
      </w:r>
      <w:r w:rsidR="003A7B36">
        <w:br/>
      </w:r>
      <w:r w:rsidR="003A7B36" w:rsidRPr="008979D7">
        <w:t>nie dopuszcza w części ekspozycyjnej profili łączących narożne szyby</w:t>
      </w:r>
      <w:r w:rsidR="003A7B36">
        <w:t xml:space="preserve"> w gablotach niskich. </w:t>
      </w:r>
      <w:r w:rsidR="003A7B36">
        <w:br/>
      </w:r>
      <w:r w:rsidR="003A7B36">
        <w:lastRenderedPageBreak/>
        <w:br/>
        <w:t>Czy w ślad za tym Zamawiający skoryguje zapisy w zał. nr 10 opis przedmiotu zamówienia pkt. 3.2 Konstrukcja witryn, który brzmi: „…</w:t>
      </w:r>
      <w:r w:rsidR="003A7B36" w:rsidRPr="0014247B">
        <w:t>Elementy szklane korpusów i półki mają być wykonane ze szkła bezpiecznego (hartowanego, laminowanego). Zamawiający dopuszcza łączenie elementów korpusu – krawędzi tafli (ścianek) – zarówno za pośrednictwem profili (malowanych proszkowo na kolor RAL 7037), jak również bezpośrednie (bez profili) z zacinaniem krawędzi pod kątem 90° lub 45°. Krawędzie szkła powinny być szlifowane</w:t>
      </w:r>
      <w:r w:rsidR="003A7B36">
        <w:t>…”?</w:t>
      </w:r>
    </w:p>
    <w:p w14:paraId="3223212D" w14:textId="08BC78CB" w:rsidR="003A7B36" w:rsidRDefault="003A7B36" w:rsidP="00400BE4">
      <w:pPr>
        <w:spacing w:line="276" w:lineRule="auto"/>
        <w:jc w:val="both"/>
      </w:pPr>
    </w:p>
    <w:p w14:paraId="4172B520" w14:textId="0882B493" w:rsidR="003A7B36" w:rsidRPr="00E31212" w:rsidRDefault="00E31212" w:rsidP="00400BE4">
      <w:pPr>
        <w:spacing w:line="276" w:lineRule="auto"/>
        <w:jc w:val="both"/>
        <w:rPr>
          <w:b/>
        </w:rPr>
      </w:pPr>
      <w:r>
        <w:rPr>
          <w:b/>
        </w:rPr>
        <w:t>Odpowiedź:</w:t>
      </w:r>
    </w:p>
    <w:p w14:paraId="18762E03" w14:textId="08CFDCCB" w:rsidR="003A7B36" w:rsidRDefault="003A7B36" w:rsidP="00400BE4">
      <w:pPr>
        <w:spacing w:line="276" w:lineRule="auto"/>
        <w:jc w:val="both"/>
      </w:pPr>
    </w:p>
    <w:p w14:paraId="39E97407" w14:textId="77777777" w:rsidR="00010982" w:rsidRPr="00E31212" w:rsidRDefault="00010982" w:rsidP="00400BE4">
      <w:pPr>
        <w:spacing w:line="276" w:lineRule="auto"/>
      </w:pPr>
      <w:r w:rsidRPr="00E31212">
        <w:t>Zamawiający koryguje odpowiedź na pytanie nr 4 z dnia 22.06.2022 r. dopuszczając stosowanie w części ekspozycyjnej profili łączących narożne szyby w gablotach niskich</w:t>
      </w:r>
    </w:p>
    <w:p w14:paraId="4C150AC2" w14:textId="77777777" w:rsidR="00010982" w:rsidRDefault="00010982" w:rsidP="00400BE4">
      <w:pPr>
        <w:spacing w:line="276" w:lineRule="auto"/>
        <w:jc w:val="both"/>
      </w:pPr>
    </w:p>
    <w:p w14:paraId="5E4A82A0" w14:textId="77777777" w:rsidR="00010982" w:rsidRDefault="00010982" w:rsidP="00400BE4">
      <w:pPr>
        <w:spacing w:line="276" w:lineRule="auto"/>
        <w:jc w:val="both"/>
      </w:pPr>
    </w:p>
    <w:p w14:paraId="295617F6" w14:textId="08B37086" w:rsidR="003A7B36" w:rsidRPr="00E31212" w:rsidRDefault="00F32BFC" w:rsidP="00400BE4">
      <w:pPr>
        <w:spacing w:line="276" w:lineRule="auto"/>
        <w:jc w:val="both"/>
        <w:rPr>
          <w:b/>
          <w:u w:val="single"/>
        </w:rPr>
      </w:pPr>
      <w:r w:rsidRPr="00E31212">
        <w:rPr>
          <w:b/>
          <w:u w:val="single"/>
        </w:rPr>
        <w:t>Pytanie 7</w:t>
      </w:r>
    </w:p>
    <w:p w14:paraId="6FC33E2D" w14:textId="77777777" w:rsidR="00764FDB" w:rsidRDefault="00764FDB" w:rsidP="00400BE4">
      <w:pPr>
        <w:spacing w:line="276" w:lineRule="auto"/>
        <w:jc w:val="both"/>
        <w:rPr>
          <w:color w:val="000000" w:themeColor="text1"/>
        </w:rPr>
      </w:pPr>
    </w:p>
    <w:p w14:paraId="2672FE60" w14:textId="374F141C" w:rsidR="00F32BFC" w:rsidRDefault="00F32BFC" w:rsidP="00400BE4">
      <w:pPr>
        <w:spacing w:line="276" w:lineRule="auto"/>
        <w:jc w:val="both"/>
        <w:rPr>
          <w:color w:val="000000" w:themeColor="text1"/>
        </w:rPr>
      </w:pPr>
      <w:r w:rsidRPr="00F32BFC">
        <w:rPr>
          <w:color w:val="000000" w:themeColor="text1"/>
        </w:rPr>
        <w:t xml:space="preserve">Czy gabloty mają być gablotami bezpiecznymi zgodnymi z Rozporządzeniem Ministra Kultury </w:t>
      </w:r>
      <w:r w:rsidRPr="00F32BFC">
        <w:rPr>
          <w:color w:val="000000" w:themeColor="text1"/>
        </w:rPr>
        <w:br/>
        <w:t>i Dziedzictwa Narodowego w sprawie przechowywania zbiorów muzealnych z dni</w:t>
      </w:r>
      <w:r>
        <w:rPr>
          <w:color w:val="000000" w:themeColor="text1"/>
        </w:rPr>
        <w:t>a 02.09.2014r.?</w:t>
      </w:r>
    </w:p>
    <w:p w14:paraId="13F96330" w14:textId="615EDD7C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0F63CEF8" w14:textId="1A6992B4" w:rsidR="00F32BFC" w:rsidRDefault="00F32BFC" w:rsidP="00400BE4">
      <w:pPr>
        <w:spacing w:line="276" w:lineRule="auto"/>
        <w:jc w:val="both"/>
        <w:rPr>
          <w:b/>
          <w:color w:val="000000" w:themeColor="text1"/>
        </w:rPr>
      </w:pPr>
      <w:r w:rsidRPr="00E31212">
        <w:rPr>
          <w:b/>
          <w:color w:val="000000" w:themeColor="text1"/>
        </w:rPr>
        <w:t>Odpowiedź</w:t>
      </w:r>
      <w:r w:rsidR="00E31212">
        <w:rPr>
          <w:b/>
          <w:color w:val="000000" w:themeColor="text1"/>
        </w:rPr>
        <w:t>:</w:t>
      </w:r>
    </w:p>
    <w:p w14:paraId="5F2DBC42" w14:textId="0F42F146" w:rsidR="00E31212" w:rsidRPr="00E31212" w:rsidRDefault="00C51714" w:rsidP="00400BE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Gabloty nie mają być gablotami bezpiecznymi </w:t>
      </w:r>
      <w:r w:rsidRPr="00F32BFC">
        <w:rPr>
          <w:color w:val="000000" w:themeColor="text1"/>
        </w:rPr>
        <w:t xml:space="preserve">zgodnymi z Rozporządzeniem Ministra Kultury </w:t>
      </w:r>
      <w:r w:rsidRPr="00F32BFC">
        <w:rPr>
          <w:color w:val="000000" w:themeColor="text1"/>
        </w:rPr>
        <w:br/>
        <w:t>i Dziedzictwa Narodowego w sprawie przechowywania zbiorów muzealnych z dni</w:t>
      </w:r>
      <w:r>
        <w:rPr>
          <w:color w:val="000000" w:themeColor="text1"/>
        </w:rPr>
        <w:t>a 02.09.2014r</w:t>
      </w:r>
    </w:p>
    <w:p w14:paraId="0543443D" w14:textId="162EBAC3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36DD5F92" w14:textId="40206BFC" w:rsidR="00F32BFC" w:rsidRPr="00C51714" w:rsidRDefault="00F32BFC" w:rsidP="00400BE4">
      <w:pPr>
        <w:spacing w:line="276" w:lineRule="auto"/>
        <w:jc w:val="both"/>
        <w:rPr>
          <w:b/>
          <w:color w:val="000000" w:themeColor="text1"/>
          <w:u w:val="single"/>
        </w:rPr>
      </w:pPr>
      <w:r w:rsidRPr="00C51714">
        <w:rPr>
          <w:b/>
          <w:color w:val="000000" w:themeColor="text1"/>
          <w:u w:val="single"/>
        </w:rPr>
        <w:t xml:space="preserve">Pytanie 8 </w:t>
      </w:r>
    </w:p>
    <w:p w14:paraId="7207FBAD" w14:textId="77777777" w:rsidR="00764FDB" w:rsidRDefault="00764FDB" w:rsidP="00400BE4">
      <w:pPr>
        <w:spacing w:line="276" w:lineRule="auto"/>
        <w:jc w:val="both"/>
        <w:rPr>
          <w:color w:val="000000" w:themeColor="text1"/>
        </w:rPr>
      </w:pPr>
    </w:p>
    <w:p w14:paraId="1B798813" w14:textId="6702D08F" w:rsidR="00F32BFC" w:rsidRPr="00F32BFC" w:rsidRDefault="00F32BFC" w:rsidP="00400BE4">
      <w:pPr>
        <w:spacing w:line="276" w:lineRule="auto"/>
        <w:jc w:val="both"/>
        <w:rPr>
          <w:color w:val="000000" w:themeColor="text1"/>
        </w:rPr>
      </w:pPr>
      <w:r w:rsidRPr="00F32BFC">
        <w:rPr>
          <w:color w:val="000000" w:themeColor="text1"/>
        </w:rPr>
        <w:t>Czy materiały użyte do budowy przestrzeni ekspozycyjnej gablot mają posiadać bezterminowe testy Oddy?</w:t>
      </w:r>
    </w:p>
    <w:p w14:paraId="4981D426" w14:textId="774DEBCB" w:rsidR="00F32BFC" w:rsidRDefault="00F32BFC" w:rsidP="00400BE4">
      <w:pPr>
        <w:spacing w:line="276" w:lineRule="auto"/>
        <w:rPr>
          <w:rFonts w:asciiTheme="minorHAnsi" w:hAnsiTheme="minorHAnsi" w:cstheme="minorBidi"/>
          <w:color w:val="000000" w:themeColor="text1"/>
        </w:rPr>
      </w:pPr>
    </w:p>
    <w:p w14:paraId="706182CE" w14:textId="6931B9C5" w:rsidR="00F32BFC" w:rsidRPr="00C51714" w:rsidRDefault="00F32BFC" w:rsidP="00400BE4">
      <w:pPr>
        <w:spacing w:line="276" w:lineRule="auto"/>
        <w:rPr>
          <w:rFonts w:asciiTheme="minorHAnsi" w:hAnsiTheme="minorHAnsi" w:cstheme="minorBidi"/>
          <w:b/>
          <w:color w:val="000000" w:themeColor="text1"/>
        </w:rPr>
      </w:pPr>
      <w:r w:rsidRPr="00C51714">
        <w:rPr>
          <w:rFonts w:asciiTheme="minorHAnsi" w:hAnsiTheme="minorHAnsi" w:cstheme="minorBidi"/>
          <w:b/>
          <w:color w:val="000000" w:themeColor="text1"/>
        </w:rPr>
        <w:t>Odpowiedź:</w:t>
      </w:r>
    </w:p>
    <w:p w14:paraId="33B0A351" w14:textId="7440DC3C" w:rsidR="00F32BFC" w:rsidRDefault="00C51714" w:rsidP="00400BE4">
      <w:pPr>
        <w:spacing w:line="276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Zamawiający nie wymaga przeprowadzenia testów Ody</w:t>
      </w:r>
    </w:p>
    <w:p w14:paraId="74601431" w14:textId="77777777" w:rsidR="00C51714" w:rsidRDefault="00C51714" w:rsidP="00400BE4">
      <w:pPr>
        <w:spacing w:line="276" w:lineRule="auto"/>
        <w:rPr>
          <w:rFonts w:asciiTheme="minorHAnsi" w:hAnsiTheme="minorHAnsi" w:cstheme="minorBidi"/>
          <w:color w:val="000000" w:themeColor="text1"/>
          <w:u w:val="single"/>
        </w:rPr>
      </w:pPr>
    </w:p>
    <w:p w14:paraId="435E2AC6" w14:textId="035BD0A6" w:rsidR="00F32BFC" w:rsidRPr="00C51714" w:rsidRDefault="00F32BFC" w:rsidP="00400BE4">
      <w:pPr>
        <w:spacing w:line="276" w:lineRule="auto"/>
        <w:rPr>
          <w:rFonts w:asciiTheme="minorHAnsi" w:hAnsiTheme="minorHAnsi" w:cstheme="minorBidi"/>
          <w:b/>
          <w:color w:val="000000" w:themeColor="text1"/>
          <w:u w:val="single"/>
        </w:rPr>
      </w:pPr>
      <w:r w:rsidRPr="00C51714">
        <w:rPr>
          <w:rFonts w:asciiTheme="minorHAnsi" w:hAnsiTheme="minorHAnsi" w:cstheme="minorBidi"/>
          <w:b/>
          <w:color w:val="000000" w:themeColor="text1"/>
          <w:u w:val="single"/>
        </w:rPr>
        <w:t xml:space="preserve">Pytanie 9 </w:t>
      </w:r>
    </w:p>
    <w:p w14:paraId="485E5C2C" w14:textId="77777777" w:rsidR="00764FDB" w:rsidRDefault="00764FDB" w:rsidP="00400BE4">
      <w:pPr>
        <w:spacing w:line="276" w:lineRule="auto"/>
        <w:jc w:val="both"/>
        <w:rPr>
          <w:color w:val="000000" w:themeColor="text1"/>
        </w:rPr>
      </w:pPr>
    </w:p>
    <w:p w14:paraId="52371B52" w14:textId="01161CE0" w:rsidR="00F32BFC" w:rsidRPr="00F32BFC" w:rsidRDefault="00F32BFC" w:rsidP="00400BE4">
      <w:pPr>
        <w:spacing w:line="276" w:lineRule="auto"/>
        <w:jc w:val="both"/>
        <w:rPr>
          <w:color w:val="000000" w:themeColor="text1"/>
        </w:rPr>
      </w:pPr>
      <w:r w:rsidRPr="00F32BFC">
        <w:rPr>
          <w:color w:val="000000" w:themeColor="text1"/>
        </w:rPr>
        <w:t>Czy gabloty mają posiadać pasywną kontrolę klimatu?</w:t>
      </w:r>
    </w:p>
    <w:p w14:paraId="36DB708C" w14:textId="20DDF879" w:rsidR="00F32BFC" w:rsidRDefault="00F32BFC" w:rsidP="00400BE4">
      <w:pPr>
        <w:spacing w:line="276" w:lineRule="auto"/>
        <w:jc w:val="both"/>
        <w:rPr>
          <w:color w:val="000000" w:themeColor="text1"/>
          <w:u w:val="single"/>
        </w:rPr>
      </w:pPr>
    </w:p>
    <w:p w14:paraId="7E920076" w14:textId="70736022" w:rsidR="00F32BFC" w:rsidRPr="00C51714" w:rsidRDefault="00F32BFC" w:rsidP="00400BE4">
      <w:pPr>
        <w:spacing w:line="276" w:lineRule="auto"/>
        <w:jc w:val="both"/>
        <w:rPr>
          <w:b/>
          <w:color w:val="000000" w:themeColor="text1"/>
        </w:rPr>
      </w:pPr>
      <w:r w:rsidRPr="00C51714">
        <w:rPr>
          <w:b/>
          <w:color w:val="000000" w:themeColor="text1"/>
        </w:rPr>
        <w:t>Odpowiedź:</w:t>
      </w:r>
    </w:p>
    <w:p w14:paraId="153BE081" w14:textId="3C9941DC" w:rsidR="00F32BFC" w:rsidRPr="00C51714" w:rsidRDefault="00C51714" w:rsidP="00400BE4">
      <w:pPr>
        <w:spacing w:line="276" w:lineRule="auto"/>
        <w:jc w:val="both"/>
        <w:rPr>
          <w:color w:val="000000" w:themeColor="text1"/>
        </w:rPr>
      </w:pPr>
      <w:r w:rsidRPr="00C51714">
        <w:rPr>
          <w:color w:val="000000" w:themeColor="text1"/>
        </w:rPr>
        <w:t>Gabloty nie mają posiadać pasywnej kontroli klimatu</w:t>
      </w:r>
      <w:r w:rsidR="00A61057">
        <w:rPr>
          <w:color w:val="000000" w:themeColor="text1"/>
        </w:rPr>
        <w:t>.</w:t>
      </w:r>
    </w:p>
    <w:p w14:paraId="467CC900" w14:textId="77777777" w:rsidR="00C51714" w:rsidRPr="00C51714" w:rsidRDefault="00C51714" w:rsidP="00400BE4">
      <w:pPr>
        <w:spacing w:line="276" w:lineRule="auto"/>
        <w:jc w:val="both"/>
        <w:rPr>
          <w:color w:val="000000" w:themeColor="text1"/>
        </w:rPr>
      </w:pPr>
    </w:p>
    <w:p w14:paraId="3A188335" w14:textId="5B903637" w:rsidR="00F32BFC" w:rsidRPr="00C51714" w:rsidRDefault="00F32BFC" w:rsidP="00400BE4">
      <w:pPr>
        <w:spacing w:line="276" w:lineRule="auto"/>
        <w:jc w:val="both"/>
        <w:rPr>
          <w:b/>
          <w:color w:val="000000" w:themeColor="text1"/>
          <w:u w:val="single"/>
        </w:rPr>
      </w:pPr>
      <w:r w:rsidRPr="00C51714">
        <w:rPr>
          <w:b/>
          <w:color w:val="000000" w:themeColor="text1"/>
          <w:u w:val="single"/>
        </w:rPr>
        <w:t>Pytanie 10</w:t>
      </w:r>
    </w:p>
    <w:p w14:paraId="3766E2C3" w14:textId="77777777" w:rsidR="00764FDB" w:rsidRDefault="00764FDB" w:rsidP="00400BE4">
      <w:pPr>
        <w:spacing w:line="276" w:lineRule="auto"/>
        <w:jc w:val="both"/>
        <w:rPr>
          <w:color w:val="000000" w:themeColor="text1"/>
        </w:rPr>
      </w:pPr>
    </w:p>
    <w:p w14:paraId="30BF313C" w14:textId="349446A4" w:rsidR="00F32BFC" w:rsidRDefault="00F32BFC" w:rsidP="00400BE4">
      <w:pPr>
        <w:spacing w:line="276" w:lineRule="auto"/>
        <w:jc w:val="both"/>
        <w:rPr>
          <w:color w:val="000000" w:themeColor="text1"/>
        </w:rPr>
      </w:pPr>
      <w:r w:rsidRPr="00EC79D2">
        <w:rPr>
          <w:color w:val="000000" w:themeColor="text1"/>
        </w:rPr>
        <w:t>Jaki wskaźnik oddawania barw CRI ma posiadać oświetlenie</w:t>
      </w:r>
      <w:r>
        <w:rPr>
          <w:color w:val="000000" w:themeColor="text1"/>
        </w:rPr>
        <w:t>?</w:t>
      </w:r>
    </w:p>
    <w:p w14:paraId="7B726400" w14:textId="6E7345AA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574479BA" w14:textId="48133CC4" w:rsidR="00F32BFC" w:rsidRDefault="00F32BFC" w:rsidP="00400BE4">
      <w:pPr>
        <w:spacing w:line="276" w:lineRule="auto"/>
        <w:jc w:val="both"/>
        <w:rPr>
          <w:b/>
          <w:color w:val="000000" w:themeColor="text1"/>
        </w:rPr>
      </w:pPr>
      <w:r w:rsidRPr="00C51714">
        <w:rPr>
          <w:b/>
          <w:color w:val="000000" w:themeColor="text1"/>
        </w:rPr>
        <w:t>Odpowiedź</w:t>
      </w:r>
      <w:r w:rsidR="00C51714">
        <w:rPr>
          <w:b/>
          <w:color w:val="000000" w:themeColor="text1"/>
        </w:rPr>
        <w:t>:</w:t>
      </w:r>
    </w:p>
    <w:p w14:paraId="7CCA2533" w14:textId="77777777" w:rsidR="00C51714" w:rsidRDefault="00C51714" w:rsidP="00400BE4">
      <w:pPr>
        <w:spacing w:line="276" w:lineRule="auto"/>
      </w:pPr>
    </w:p>
    <w:p w14:paraId="4495914B" w14:textId="38F3D1F3" w:rsidR="00C51714" w:rsidRDefault="00C51714" w:rsidP="00400BE4">
      <w:pPr>
        <w:spacing w:line="276" w:lineRule="auto"/>
      </w:pPr>
      <w:r w:rsidRPr="006762D1">
        <w:t>Zamawiający uściśla, że oświetlenie w gablotach powinno mieć wskaźnik oddawania barwy CRI ≥85</w:t>
      </w:r>
    </w:p>
    <w:p w14:paraId="1D334E63" w14:textId="77777777" w:rsidR="00400BE4" w:rsidRDefault="00400BE4" w:rsidP="00400B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E700C4" w14:textId="26D0394F" w:rsidR="00400BE4" w:rsidRDefault="00400BE4" w:rsidP="00400B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0BE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Zamawiający wprowadził zmiany w załączniku nr 10 do SWZ Opis Przedmiotu Zamówienia na str. 15 </w:t>
      </w:r>
      <w:r w:rsidRPr="00400BE4">
        <w:rPr>
          <w:rFonts w:asciiTheme="minorHAnsi" w:hAnsiTheme="minorHAnsi" w:cstheme="minorHAnsi"/>
          <w:color w:val="000000"/>
          <w:sz w:val="22"/>
          <w:szCs w:val="22"/>
          <w:u w:val="single"/>
        </w:rPr>
        <w:t>Oświetlenie wnętrza witryn</w:t>
      </w:r>
    </w:p>
    <w:p w14:paraId="2951673F" w14:textId="77777777" w:rsidR="00400BE4" w:rsidRDefault="00400BE4" w:rsidP="00400B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0BE4">
        <w:rPr>
          <w:rFonts w:asciiTheme="minorHAnsi" w:hAnsiTheme="minorHAnsi" w:cstheme="minorHAnsi"/>
          <w:color w:val="000000"/>
          <w:sz w:val="22"/>
          <w:szCs w:val="22"/>
          <w:u w:val="single"/>
        </w:rPr>
        <w:t>Przed zmianą:</w:t>
      </w:r>
      <w:r w:rsidRPr="00400BE4">
        <w:rPr>
          <w:rFonts w:asciiTheme="minorHAnsi" w:hAnsiTheme="minorHAnsi" w:cstheme="minorHAnsi"/>
          <w:color w:val="000000"/>
          <w:sz w:val="22"/>
          <w:szCs w:val="22"/>
        </w:rPr>
        <w:t xml:space="preserve"> Źródła światła powinny być pozbawione pasma UV oraz charakteryzować się możliwie wysokim współczynnikiem oddawania barw.</w:t>
      </w:r>
    </w:p>
    <w:p w14:paraId="47AF1C66" w14:textId="3BB1A69B" w:rsidR="00400BE4" w:rsidRPr="00400BE4" w:rsidRDefault="00400BE4" w:rsidP="00400BE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0BE4">
        <w:rPr>
          <w:rFonts w:asciiTheme="minorHAnsi" w:hAnsiTheme="minorHAnsi" w:cstheme="minorHAnsi"/>
          <w:color w:val="000000"/>
          <w:sz w:val="22"/>
          <w:szCs w:val="22"/>
          <w:u w:val="single"/>
        </w:rPr>
        <w:t>Po zmianie</w:t>
      </w:r>
      <w:r w:rsidRPr="00400BE4">
        <w:rPr>
          <w:rFonts w:asciiTheme="minorHAnsi" w:hAnsiTheme="minorHAnsi" w:cstheme="minorHAnsi"/>
          <w:color w:val="000000"/>
          <w:sz w:val="22"/>
          <w:szCs w:val="22"/>
        </w:rPr>
        <w:t>: Źródła światła powinny być pozbawione pasma UV oraz charakteryzować się możliwie wysokim współczynnikiem oddawania barw (CRI ≥85)</w:t>
      </w:r>
    </w:p>
    <w:p w14:paraId="0D98D7DA" w14:textId="3B9D6B96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21352579" w14:textId="13B21853" w:rsidR="00F32BFC" w:rsidRPr="00C51714" w:rsidRDefault="00F32BFC" w:rsidP="00400BE4">
      <w:pPr>
        <w:spacing w:line="276" w:lineRule="auto"/>
        <w:jc w:val="both"/>
        <w:rPr>
          <w:b/>
          <w:color w:val="000000" w:themeColor="text1"/>
          <w:u w:val="single"/>
        </w:rPr>
      </w:pPr>
      <w:r w:rsidRPr="00C51714">
        <w:rPr>
          <w:b/>
          <w:color w:val="000000" w:themeColor="text1"/>
          <w:u w:val="single"/>
        </w:rPr>
        <w:t>Pytanie 11</w:t>
      </w:r>
    </w:p>
    <w:p w14:paraId="325BDE7A" w14:textId="0972BC40" w:rsidR="00F32BFC" w:rsidRDefault="00F32BFC" w:rsidP="00400BE4">
      <w:pPr>
        <w:spacing w:line="276" w:lineRule="auto"/>
        <w:jc w:val="both"/>
        <w:rPr>
          <w:color w:val="000000" w:themeColor="text1"/>
          <w:u w:val="single"/>
        </w:rPr>
      </w:pPr>
    </w:p>
    <w:p w14:paraId="594C7380" w14:textId="77777777" w:rsidR="00F32BFC" w:rsidRPr="00EC79D2" w:rsidRDefault="00F32BFC" w:rsidP="00400BE4">
      <w:pPr>
        <w:spacing w:line="276" w:lineRule="auto"/>
        <w:jc w:val="both"/>
      </w:pPr>
      <w:r w:rsidRPr="00F32BFC">
        <w:rPr>
          <w:color w:val="000000" w:themeColor="text1"/>
        </w:rPr>
        <w:t>Czy w gablotach mają być zainstalowane czujki do systemu SSWiN? Jeżeli tak to jakie, i czy będą w zakresie wykonawcy?</w:t>
      </w:r>
    </w:p>
    <w:p w14:paraId="11AC9322" w14:textId="7F2A06AC" w:rsidR="00F32BFC" w:rsidRDefault="00F32BFC" w:rsidP="00400BE4">
      <w:pPr>
        <w:spacing w:line="276" w:lineRule="auto"/>
        <w:jc w:val="both"/>
        <w:rPr>
          <w:color w:val="000000" w:themeColor="text1"/>
          <w:u w:val="single"/>
        </w:rPr>
      </w:pPr>
    </w:p>
    <w:p w14:paraId="0A4EFAD6" w14:textId="547E7EE3" w:rsidR="00F32BFC" w:rsidRDefault="00F32BFC" w:rsidP="00400BE4">
      <w:pPr>
        <w:spacing w:line="276" w:lineRule="auto"/>
        <w:jc w:val="both"/>
        <w:rPr>
          <w:b/>
          <w:color w:val="000000" w:themeColor="text1"/>
        </w:rPr>
      </w:pPr>
      <w:r w:rsidRPr="00C51714">
        <w:rPr>
          <w:b/>
          <w:color w:val="000000" w:themeColor="text1"/>
        </w:rPr>
        <w:t>Odpowiedź</w:t>
      </w:r>
      <w:r w:rsidR="00C51714">
        <w:rPr>
          <w:b/>
          <w:color w:val="000000" w:themeColor="text1"/>
        </w:rPr>
        <w:t>:</w:t>
      </w:r>
    </w:p>
    <w:p w14:paraId="13D6B0E5" w14:textId="65B0A2E0" w:rsidR="00C51714" w:rsidRPr="00C51714" w:rsidRDefault="00C51714" w:rsidP="00400BE4">
      <w:pPr>
        <w:spacing w:line="276" w:lineRule="auto"/>
        <w:jc w:val="both"/>
        <w:rPr>
          <w:b/>
          <w:color w:val="000000" w:themeColor="text1"/>
        </w:rPr>
      </w:pPr>
      <w:r w:rsidRPr="00C51714">
        <w:rPr>
          <w:color w:val="000000" w:themeColor="text1"/>
        </w:rPr>
        <w:t>W gablotach nie mają być zainstalowane</w:t>
      </w:r>
      <w:r>
        <w:rPr>
          <w:b/>
          <w:color w:val="000000" w:themeColor="text1"/>
        </w:rPr>
        <w:t xml:space="preserve"> </w:t>
      </w:r>
      <w:r w:rsidRPr="00F32BFC">
        <w:rPr>
          <w:color w:val="000000" w:themeColor="text1"/>
        </w:rPr>
        <w:t>czujki do systemu SSWiN</w:t>
      </w:r>
    </w:p>
    <w:p w14:paraId="7F282B9E" w14:textId="7EA5B9DF" w:rsidR="00A61057" w:rsidRDefault="00A61057" w:rsidP="00400BE4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7D75F5CA" w14:textId="77777777" w:rsidR="00A61057" w:rsidRDefault="00A61057" w:rsidP="00400BE4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44460F9A" w14:textId="7EFC2610" w:rsidR="00764FDB" w:rsidRPr="00A61057" w:rsidRDefault="003168BD" w:rsidP="00400BE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 12</w:t>
      </w:r>
    </w:p>
    <w:p w14:paraId="063FB430" w14:textId="77777777" w:rsidR="00764FDB" w:rsidRDefault="00764FDB" w:rsidP="00400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909B85" w14:textId="0C251913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  <w:r w:rsidRPr="00A61057">
        <w:rPr>
          <w:rFonts w:asciiTheme="minorHAnsi" w:hAnsiTheme="minorHAnsi" w:cstheme="minorHAnsi"/>
        </w:rPr>
        <w:t>Czy ścianki ekspozycyjne maja być malowane farbą malarską w kolorze zbliżonym do RAL 7037. czy lakierowane?</w:t>
      </w:r>
    </w:p>
    <w:p w14:paraId="02BA8A80" w14:textId="0CAB4790" w:rsidR="00764FDB" w:rsidRPr="00A61057" w:rsidRDefault="00764FDB" w:rsidP="00400B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1E517BC" w14:textId="343FEEA4" w:rsidR="00764FDB" w:rsidRPr="00A61057" w:rsidRDefault="00764FDB" w:rsidP="00400BE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61057">
        <w:rPr>
          <w:rFonts w:asciiTheme="minorHAnsi" w:hAnsiTheme="minorHAnsi" w:cstheme="minorHAnsi"/>
          <w:b/>
          <w:bCs/>
        </w:rPr>
        <w:t xml:space="preserve">Odpowiedź: </w:t>
      </w:r>
    </w:p>
    <w:p w14:paraId="11111A2A" w14:textId="77777777" w:rsidR="00764FDB" w:rsidRPr="00A61057" w:rsidRDefault="00764FDB" w:rsidP="00400BE4">
      <w:pPr>
        <w:pStyle w:val="Tekstpodstawowy"/>
        <w:spacing w:line="276" w:lineRule="auto"/>
        <w:ind w:right="114"/>
        <w:jc w:val="both"/>
        <w:rPr>
          <w:rFonts w:asciiTheme="minorHAnsi" w:hAnsiTheme="minorHAnsi" w:cstheme="minorHAnsi"/>
        </w:rPr>
      </w:pPr>
    </w:p>
    <w:p w14:paraId="5032F866" w14:textId="443A361E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  <w:r w:rsidRPr="00A61057">
        <w:rPr>
          <w:rFonts w:asciiTheme="minorHAnsi" w:hAnsiTheme="minorHAnsi" w:cstheme="minorHAnsi"/>
        </w:rPr>
        <w:t>Zgodnie z zapisem dotyczącym powierzchni ścianek […</w:t>
      </w:r>
      <w:r w:rsidRPr="00A61057">
        <w:rPr>
          <w:rFonts w:asciiTheme="minorHAnsi" w:hAnsiTheme="minorHAnsi" w:cstheme="minorHAnsi"/>
          <w:i/>
        </w:rPr>
        <w:t>powinny nadawać się do pokrycia powłoką (lakierowanie, malowanie proszkowe) o wybranej przez Zamawiającego jednolitej na całej powierzchni zewnętrznej barwie (RAL 7037)</w:t>
      </w:r>
      <w:r w:rsidRPr="00A61057">
        <w:rPr>
          <w:rFonts w:asciiTheme="minorHAnsi" w:hAnsiTheme="minorHAnsi" w:cstheme="minorHAnsi"/>
        </w:rPr>
        <w:t xml:space="preserve">…] Zamawiający wymaga lakierowania / malowania proszkowego powierzchni ścianek we wskazanym kolorze. </w:t>
      </w:r>
    </w:p>
    <w:p w14:paraId="083B0308" w14:textId="5AEFED1F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</w:p>
    <w:p w14:paraId="7C26DB25" w14:textId="44BBEED0" w:rsidR="00C90612" w:rsidRPr="00A61057" w:rsidRDefault="00C90612" w:rsidP="00400BE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168A656" w14:textId="27623C08" w:rsidR="00764FDB" w:rsidRPr="00A61057" w:rsidRDefault="003168BD" w:rsidP="00400BE4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13</w:t>
      </w:r>
      <w:r w:rsidR="00764FDB" w:rsidRPr="00A61057">
        <w:rPr>
          <w:rFonts w:asciiTheme="minorHAnsi" w:hAnsiTheme="minorHAnsi" w:cstheme="minorHAnsi"/>
          <w:b/>
          <w:u w:val="single"/>
        </w:rPr>
        <w:t>:</w:t>
      </w:r>
    </w:p>
    <w:p w14:paraId="5D7B1DD2" w14:textId="77777777" w:rsidR="00C90612" w:rsidRPr="00A61057" w:rsidRDefault="00C90612" w:rsidP="00400BE4">
      <w:pPr>
        <w:spacing w:line="276" w:lineRule="auto"/>
        <w:rPr>
          <w:rFonts w:asciiTheme="minorHAnsi" w:hAnsiTheme="minorHAnsi" w:cstheme="minorHAnsi"/>
        </w:rPr>
      </w:pPr>
    </w:p>
    <w:p w14:paraId="2357B198" w14:textId="714ACBD8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  <w:r w:rsidRPr="00A61057">
        <w:rPr>
          <w:rFonts w:asciiTheme="minorHAnsi" w:hAnsiTheme="minorHAnsi" w:cstheme="minorHAnsi"/>
        </w:rPr>
        <w:t>Czy zamawiający dopuszcza ścianki zbudowane z profili aluminiowych obłożonych płytą mdf, tapetą i farbą do tapet? Kolor ścianek byłby identyczny ze ścianami”.</w:t>
      </w:r>
    </w:p>
    <w:p w14:paraId="48883F82" w14:textId="2DF93179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</w:p>
    <w:p w14:paraId="4BEBC13A" w14:textId="46C2EA70" w:rsidR="00764FDB" w:rsidRPr="00A61057" w:rsidRDefault="00764FDB" w:rsidP="00400BE4">
      <w:pPr>
        <w:spacing w:line="276" w:lineRule="auto"/>
        <w:rPr>
          <w:rFonts w:asciiTheme="minorHAnsi" w:hAnsiTheme="minorHAnsi" w:cstheme="minorHAnsi"/>
          <w:b/>
        </w:rPr>
      </w:pPr>
      <w:r w:rsidRPr="00A61057">
        <w:rPr>
          <w:rFonts w:asciiTheme="minorHAnsi" w:hAnsiTheme="minorHAnsi" w:cstheme="minorHAnsi"/>
          <w:b/>
        </w:rPr>
        <w:t>Odpowiedź:</w:t>
      </w:r>
    </w:p>
    <w:p w14:paraId="5D9EEA6D" w14:textId="6AA51FC5" w:rsidR="00764FDB" w:rsidRPr="00A61057" w:rsidRDefault="00764FDB" w:rsidP="00400BE4">
      <w:pPr>
        <w:spacing w:line="276" w:lineRule="auto"/>
        <w:rPr>
          <w:rFonts w:asciiTheme="minorHAnsi" w:hAnsiTheme="minorHAnsi" w:cstheme="minorHAnsi"/>
        </w:rPr>
      </w:pPr>
      <w:r w:rsidRPr="00A61057">
        <w:rPr>
          <w:rFonts w:asciiTheme="minorHAnsi" w:hAnsiTheme="minorHAnsi" w:cstheme="minorHAnsi"/>
        </w:rPr>
        <w:t xml:space="preserve">Zamawiający nie dopuszcza obłożenia płyt meblowych (np. MDF, HDF) </w:t>
      </w:r>
      <w:r w:rsidR="00C90612" w:rsidRPr="00A61057">
        <w:rPr>
          <w:rFonts w:asciiTheme="minorHAnsi" w:hAnsiTheme="minorHAnsi" w:cstheme="minorHAnsi"/>
        </w:rPr>
        <w:t>tapetą i pokrycia farbą do tapet.</w:t>
      </w:r>
    </w:p>
    <w:p w14:paraId="3EA8B0D1" w14:textId="77777777" w:rsidR="00764FDB" w:rsidRPr="00A61057" w:rsidRDefault="00764FDB" w:rsidP="00400B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A08D8D" w14:textId="77777777" w:rsidR="00A61057" w:rsidRPr="00FC1996" w:rsidRDefault="00A61057" w:rsidP="00A61057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FC1996">
        <w:rPr>
          <w:rFonts w:asciiTheme="minorHAnsi" w:hAnsiTheme="minorHAnsi" w:cstheme="minorHAnsi"/>
          <w:color w:val="FF0000"/>
          <w:sz w:val="22"/>
          <w:szCs w:val="22"/>
        </w:rPr>
        <w:t>UWAGA:</w:t>
      </w:r>
    </w:p>
    <w:p w14:paraId="1F635FBF" w14:textId="77777777" w:rsidR="00A61057" w:rsidRPr="00FC1996" w:rsidRDefault="00A61057" w:rsidP="00A61057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>W związku z tym, iż Zamawiający dokonał zmiany w SWZ oraz opisie przedmiotu zamówienia, termin składania ofert oraz termin związania ofertą zostaną zmienione. Zamawiający poinformuje o zmianie powyższych terminów poprzez zmianę treści ogłoszenia o zamówieniu oraz SWZ</w:t>
      </w:r>
    </w:p>
    <w:p w14:paraId="176AE1D4" w14:textId="3187A65E" w:rsidR="00764FDB" w:rsidRPr="00764FDB" w:rsidRDefault="00764FDB" w:rsidP="00400BE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3D0132" w14:textId="77777777" w:rsidR="00C90612" w:rsidRDefault="00F32BFC" w:rsidP="00400BE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93CE9D4" w14:textId="77777777" w:rsidR="00C90612" w:rsidRDefault="00C90612" w:rsidP="00400BE4">
      <w:pPr>
        <w:spacing w:line="276" w:lineRule="auto"/>
        <w:jc w:val="both"/>
        <w:rPr>
          <w:color w:val="000000" w:themeColor="text1"/>
        </w:rPr>
      </w:pPr>
    </w:p>
    <w:p w14:paraId="53C3001B" w14:textId="7D63D059" w:rsidR="00F32BFC" w:rsidRPr="00F32BFC" w:rsidRDefault="00F32BFC" w:rsidP="00FC1996">
      <w:pPr>
        <w:spacing w:line="276" w:lineRule="auto"/>
        <w:ind w:left="2124" w:firstLine="708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</w:t>
      </w:r>
    </w:p>
    <w:p w14:paraId="2BB3599D" w14:textId="0F576426" w:rsidR="00F32BFC" w:rsidRDefault="00F32BFC" w:rsidP="00400BE4">
      <w:pPr>
        <w:spacing w:line="276" w:lineRule="auto"/>
        <w:jc w:val="both"/>
        <w:rPr>
          <w:color w:val="000000" w:themeColor="text1"/>
        </w:rPr>
      </w:pPr>
    </w:p>
    <w:p w14:paraId="6C261AD0" w14:textId="620F4054" w:rsidR="00B445F3" w:rsidRPr="00AC1384" w:rsidRDefault="000050D7" w:rsidP="00400BE4">
      <w:pPr>
        <w:spacing w:line="276" w:lineRule="auto"/>
        <w:rPr>
          <w:rFonts w:asciiTheme="minorHAnsi" w:hAnsiTheme="minorHAnsi" w:cstheme="minorHAnsi"/>
          <w:i/>
          <w:iCs/>
        </w:rPr>
      </w:pPr>
      <w:r w:rsidRPr="00234855">
        <w:rPr>
          <w:rFonts w:asciiTheme="minorHAnsi" w:hAnsiTheme="minorHAnsi" w:cstheme="minorHAnsi"/>
        </w:rPr>
        <w:t xml:space="preserve">  </w:t>
      </w:r>
      <w:r w:rsidR="00C90612">
        <w:rPr>
          <w:rFonts w:asciiTheme="minorHAnsi" w:hAnsiTheme="minorHAnsi" w:cstheme="minorHAnsi"/>
        </w:rPr>
        <w:tab/>
      </w:r>
      <w:r w:rsidR="00C90612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FC1996">
        <w:rPr>
          <w:rFonts w:asciiTheme="minorHAnsi" w:hAnsiTheme="minorHAnsi" w:cstheme="minorHAnsi"/>
        </w:rPr>
        <w:tab/>
      </w:r>
      <w:r w:rsidR="000E7A21" w:rsidRPr="00234855">
        <w:rPr>
          <w:rFonts w:asciiTheme="minorHAnsi" w:hAnsiTheme="minorHAnsi" w:cstheme="minorHAnsi"/>
          <w:i/>
          <w:iCs/>
        </w:rPr>
        <w:t>(podpis kierownika Zamawiającego)</w:t>
      </w:r>
    </w:p>
    <w:sectPr w:rsidR="00B445F3" w:rsidRPr="00AC1384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D56D" w14:textId="77777777" w:rsidR="00E460EC" w:rsidRDefault="00E460EC" w:rsidP="007C64C9">
      <w:r>
        <w:separator/>
      </w:r>
    </w:p>
  </w:endnote>
  <w:endnote w:type="continuationSeparator" w:id="0">
    <w:p w14:paraId="56E07B8B" w14:textId="77777777" w:rsidR="00E460EC" w:rsidRDefault="00E460EC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2162" w14:textId="77777777" w:rsidR="00E460EC" w:rsidRDefault="00E460EC" w:rsidP="007C64C9">
      <w:r>
        <w:separator/>
      </w:r>
    </w:p>
  </w:footnote>
  <w:footnote w:type="continuationSeparator" w:id="0">
    <w:p w14:paraId="1C84F66E" w14:textId="77777777" w:rsidR="00E460EC" w:rsidRDefault="00E460EC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05C5D"/>
    <w:multiLevelType w:val="hybridMultilevel"/>
    <w:tmpl w:val="90487B86"/>
    <w:lvl w:ilvl="0" w:tplc="747C4F8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530560B"/>
    <w:multiLevelType w:val="hybridMultilevel"/>
    <w:tmpl w:val="6EBA5FDE"/>
    <w:lvl w:ilvl="0" w:tplc="3AB0D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CB2D8">
      <w:start w:val="1"/>
      <w:numFmt w:val="decimal"/>
      <w:lvlRestart w:val="0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A79D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C9C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C8D3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2147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4A65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6406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837D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2739C"/>
    <w:multiLevelType w:val="hybridMultilevel"/>
    <w:tmpl w:val="01BE1A28"/>
    <w:lvl w:ilvl="0" w:tplc="F06C2098">
      <w:start w:val="1"/>
      <w:numFmt w:val="decimal"/>
      <w:lvlText w:val="%1."/>
      <w:lvlJc w:val="left"/>
      <w:pPr>
        <w:ind w:left="7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64E302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E6D91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02013E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2A17BC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ECC8D4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E695F0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300A2E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9046E6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8270EC9"/>
    <w:multiLevelType w:val="hybridMultilevel"/>
    <w:tmpl w:val="C2049356"/>
    <w:lvl w:ilvl="0" w:tplc="6302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69CA"/>
    <w:multiLevelType w:val="hybridMultilevel"/>
    <w:tmpl w:val="7D3A7FE4"/>
    <w:lvl w:ilvl="0" w:tplc="D1E84F46">
      <w:start w:val="1"/>
      <w:numFmt w:val="decimal"/>
      <w:lvlText w:val="%1."/>
      <w:lvlJc w:val="left"/>
      <w:pPr>
        <w:ind w:left="8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21"/>
    <w:rsid w:val="000050D7"/>
    <w:rsid w:val="00010982"/>
    <w:rsid w:val="00010EDB"/>
    <w:rsid w:val="00021C38"/>
    <w:rsid w:val="00023D88"/>
    <w:rsid w:val="000338A2"/>
    <w:rsid w:val="00035F76"/>
    <w:rsid w:val="0004458C"/>
    <w:rsid w:val="0005393D"/>
    <w:rsid w:val="00060540"/>
    <w:rsid w:val="0006474E"/>
    <w:rsid w:val="00070DCD"/>
    <w:rsid w:val="000937A4"/>
    <w:rsid w:val="000A0B33"/>
    <w:rsid w:val="000A133F"/>
    <w:rsid w:val="000B5BF6"/>
    <w:rsid w:val="000D2403"/>
    <w:rsid w:val="000E0006"/>
    <w:rsid w:val="000E7A21"/>
    <w:rsid w:val="000F1BA0"/>
    <w:rsid w:val="00104FC0"/>
    <w:rsid w:val="0012420C"/>
    <w:rsid w:val="00132073"/>
    <w:rsid w:val="0014540C"/>
    <w:rsid w:val="0014602A"/>
    <w:rsid w:val="00153542"/>
    <w:rsid w:val="001A1FC9"/>
    <w:rsid w:val="001A47E7"/>
    <w:rsid w:val="001D484D"/>
    <w:rsid w:val="001E3DCD"/>
    <w:rsid w:val="00233572"/>
    <w:rsid w:val="00234855"/>
    <w:rsid w:val="0024461E"/>
    <w:rsid w:val="0024769E"/>
    <w:rsid w:val="002660F9"/>
    <w:rsid w:val="002714CF"/>
    <w:rsid w:val="00274047"/>
    <w:rsid w:val="002750FE"/>
    <w:rsid w:val="002A2BDB"/>
    <w:rsid w:val="002E2B01"/>
    <w:rsid w:val="002E4CE4"/>
    <w:rsid w:val="00301073"/>
    <w:rsid w:val="003037B0"/>
    <w:rsid w:val="003168BD"/>
    <w:rsid w:val="00351A40"/>
    <w:rsid w:val="0035495D"/>
    <w:rsid w:val="00356247"/>
    <w:rsid w:val="003612D8"/>
    <w:rsid w:val="0036715A"/>
    <w:rsid w:val="00380B64"/>
    <w:rsid w:val="0039428A"/>
    <w:rsid w:val="00395612"/>
    <w:rsid w:val="003A6601"/>
    <w:rsid w:val="003A7B36"/>
    <w:rsid w:val="003B298A"/>
    <w:rsid w:val="003B2D07"/>
    <w:rsid w:val="00400BE4"/>
    <w:rsid w:val="00402A15"/>
    <w:rsid w:val="0041081A"/>
    <w:rsid w:val="0041414D"/>
    <w:rsid w:val="00433A9D"/>
    <w:rsid w:val="0045578D"/>
    <w:rsid w:val="004633C4"/>
    <w:rsid w:val="004752B8"/>
    <w:rsid w:val="004B170D"/>
    <w:rsid w:val="004B1E5D"/>
    <w:rsid w:val="004C096B"/>
    <w:rsid w:val="004E1679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46794"/>
    <w:rsid w:val="00662A16"/>
    <w:rsid w:val="00675CA9"/>
    <w:rsid w:val="00676B27"/>
    <w:rsid w:val="0068398C"/>
    <w:rsid w:val="00690C9D"/>
    <w:rsid w:val="0069546F"/>
    <w:rsid w:val="006966D3"/>
    <w:rsid w:val="006B6CD9"/>
    <w:rsid w:val="006B73D5"/>
    <w:rsid w:val="006C4A5C"/>
    <w:rsid w:val="006D2362"/>
    <w:rsid w:val="00702D28"/>
    <w:rsid w:val="00736178"/>
    <w:rsid w:val="007377EA"/>
    <w:rsid w:val="00764FDB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27A6"/>
    <w:rsid w:val="00837508"/>
    <w:rsid w:val="00874E0F"/>
    <w:rsid w:val="008A30EC"/>
    <w:rsid w:val="008A50F9"/>
    <w:rsid w:val="008C6746"/>
    <w:rsid w:val="008E3E07"/>
    <w:rsid w:val="008F4520"/>
    <w:rsid w:val="008F6A6F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35BD"/>
    <w:rsid w:val="00A61057"/>
    <w:rsid w:val="00A66B14"/>
    <w:rsid w:val="00AA1FC2"/>
    <w:rsid w:val="00AC1384"/>
    <w:rsid w:val="00AC3EF3"/>
    <w:rsid w:val="00AD2A59"/>
    <w:rsid w:val="00AF4C73"/>
    <w:rsid w:val="00B1746E"/>
    <w:rsid w:val="00B248FE"/>
    <w:rsid w:val="00B34E98"/>
    <w:rsid w:val="00B445F3"/>
    <w:rsid w:val="00B60B79"/>
    <w:rsid w:val="00B74F1E"/>
    <w:rsid w:val="00BB13D5"/>
    <w:rsid w:val="00BB7006"/>
    <w:rsid w:val="00C03B2B"/>
    <w:rsid w:val="00C176EF"/>
    <w:rsid w:val="00C216A6"/>
    <w:rsid w:val="00C220C5"/>
    <w:rsid w:val="00C26314"/>
    <w:rsid w:val="00C51714"/>
    <w:rsid w:val="00C81FC7"/>
    <w:rsid w:val="00C90612"/>
    <w:rsid w:val="00CA0C57"/>
    <w:rsid w:val="00CB7F8B"/>
    <w:rsid w:val="00CD1916"/>
    <w:rsid w:val="00CD6339"/>
    <w:rsid w:val="00CF432E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1212"/>
    <w:rsid w:val="00E3736D"/>
    <w:rsid w:val="00E45D52"/>
    <w:rsid w:val="00E4602C"/>
    <w:rsid w:val="00E460EC"/>
    <w:rsid w:val="00EA2147"/>
    <w:rsid w:val="00EB14FE"/>
    <w:rsid w:val="00EB6CAD"/>
    <w:rsid w:val="00EC32ED"/>
    <w:rsid w:val="00EF0FB8"/>
    <w:rsid w:val="00EF3D00"/>
    <w:rsid w:val="00F0746A"/>
    <w:rsid w:val="00F32BFC"/>
    <w:rsid w:val="00F41C82"/>
    <w:rsid w:val="00F475AB"/>
    <w:rsid w:val="00F516A1"/>
    <w:rsid w:val="00F648CB"/>
    <w:rsid w:val="00F678E5"/>
    <w:rsid w:val="00FA64A0"/>
    <w:rsid w:val="00FC1996"/>
    <w:rsid w:val="00FC3B91"/>
    <w:rsid w:val="00FD00D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1"/>
    <w:qFormat/>
    <w:rsid w:val="00764FDB"/>
    <w:pPr>
      <w:widowControl w:val="0"/>
      <w:autoSpaceDE w:val="0"/>
      <w:autoSpaceDN w:val="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4FDB"/>
    <w:rPr>
      <w:rFonts w:ascii="Calibri" w:eastAsia="Calibri" w:hAnsi="Calibri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0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Monika Skowrońska</cp:lastModifiedBy>
  <cp:revision>39</cp:revision>
  <cp:lastPrinted>2022-02-02T07:46:00Z</cp:lastPrinted>
  <dcterms:created xsi:type="dcterms:W3CDTF">2022-02-02T07:42:00Z</dcterms:created>
  <dcterms:modified xsi:type="dcterms:W3CDTF">2022-07-13T12:58:00Z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