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F4" w:rsidRPr="00BE1B24" w:rsidRDefault="003537F4" w:rsidP="003537F4">
      <w:pPr>
        <w:pStyle w:val="Standard"/>
      </w:pPr>
      <w:r>
        <w:rPr>
          <w:b/>
          <w:color w:val="000000"/>
        </w:rPr>
        <w:t>Załącznik nr 2 SIWZ</w:t>
      </w:r>
    </w:p>
    <w:p w:rsidR="003537F4" w:rsidRDefault="003537F4" w:rsidP="003537F4">
      <w:pPr>
        <w:pStyle w:val="Standard"/>
        <w:spacing w:after="0"/>
        <w:rPr>
          <w:b/>
          <w:bCs/>
          <w:color w:val="000000"/>
          <w:u w:val="single"/>
        </w:rPr>
      </w:pPr>
    </w:p>
    <w:p w:rsidR="003537F4" w:rsidRDefault="003537F4" w:rsidP="003537F4">
      <w:pPr>
        <w:pStyle w:val="Standard"/>
        <w:spacing w:after="0"/>
        <w:jc w:val="center"/>
      </w:pPr>
      <w:r>
        <w:rPr>
          <w:b/>
          <w:bCs/>
          <w:color w:val="000000"/>
          <w:u w:val="single"/>
        </w:rPr>
        <w:t>FORMULARZ OFERTOWY</w:t>
      </w:r>
    </w:p>
    <w:p w:rsidR="003537F4" w:rsidRDefault="003537F4" w:rsidP="003537F4">
      <w:pPr>
        <w:pStyle w:val="Standard"/>
        <w:jc w:val="center"/>
        <w:rPr>
          <w:i/>
          <w:iCs/>
          <w:color w:val="000000"/>
        </w:rPr>
      </w:pP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1.</w:t>
      </w:r>
      <w:r w:rsidRPr="00CB52DE">
        <w:rPr>
          <w:iCs/>
          <w:color w:val="000000"/>
        </w:rPr>
        <w:tab/>
        <w:t>Zarejestrowana nazwa Wykonawcy: ……………………………………………..………………………………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……….</w:t>
      </w:r>
    </w:p>
    <w:p w:rsidR="003537F4" w:rsidRPr="00CB52DE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2.</w:t>
      </w:r>
      <w:r w:rsidRPr="00CB52DE">
        <w:rPr>
          <w:iCs/>
          <w:color w:val="000000"/>
        </w:rPr>
        <w:tab/>
        <w:t>Zarejestrowany adres Wykonawcy: 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………..</w:t>
      </w:r>
    </w:p>
    <w:p w:rsidR="003537F4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3.</w:t>
      </w:r>
      <w:r>
        <w:rPr>
          <w:iCs/>
          <w:color w:val="000000"/>
        </w:rPr>
        <w:tab/>
        <w:t>Numer KRS</w:t>
      </w:r>
      <w:r w:rsidRPr="0085343A">
        <w:rPr>
          <w:iCs/>
          <w:color w:val="000000"/>
        </w:rPr>
        <w:t>: …………………………………………………………………………………………………………………</w:t>
      </w:r>
      <w:r>
        <w:rPr>
          <w:iCs/>
          <w:color w:val="000000"/>
        </w:rPr>
        <w:t>………….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Adres do korespondencji: .……………………………………………………………………………………………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…………</w:t>
      </w:r>
    </w:p>
    <w:p w:rsidR="003537F4" w:rsidRPr="00CB52DE" w:rsidRDefault="003537F4" w:rsidP="003537F4">
      <w:pPr>
        <w:pStyle w:val="Standard"/>
        <w:ind w:firstLine="709"/>
        <w:jc w:val="both"/>
        <w:rPr>
          <w:iCs/>
          <w:color w:val="000000"/>
        </w:rPr>
      </w:pPr>
      <w:r w:rsidRPr="00CB52DE">
        <w:rPr>
          <w:iCs/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5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Województwo: ……………………………………………………………………………………………………………………….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6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Powiat: …………………………………………………………………………………………………………………………………..</w:t>
      </w:r>
    </w:p>
    <w:p w:rsidR="003537F4" w:rsidRPr="0070057F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70057F">
        <w:rPr>
          <w:iCs/>
          <w:color w:val="000000"/>
          <w:lang w:val="de-DE"/>
        </w:rPr>
        <w:t>7.</w:t>
      </w:r>
      <w:r w:rsidRPr="0070057F">
        <w:rPr>
          <w:iCs/>
          <w:color w:val="000000"/>
          <w:lang w:val="de-DE"/>
        </w:rPr>
        <w:tab/>
        <w:t>Numer telefonu………………………………………………………………………………………………………………………</w:t>
      </w:r>
    </w:p>
    <w:p w:rsidR="003537F4" w:rsidRPr="0070057F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70057F">
        <w:rPr>
          <w:iCs/>
          <w:color w:val="000000"/>
          <w:lang w:val="de-DE"/>
        </w:rPr>
        <w:t>8.</w:t>
      </w:r>
      <w:r w:rsidRPr="0070057F">
        <w:rPr>
          <w:iCs/>
          <w:color w:val="000000"/>
          <w:lang w:val="de-DE"/>
        </w:rPr>
        <w:tab/>
        <w:t>Numer faxu:  …………………………………………………………………………………………………………………………..</w:t>
      </w:r>
    </w:p>
    <w:p w:rsidR="003537F4" w:rsidRDefault="003537F4" w:rsidP="003537F4">
      <w:pPr>
        <w:pStyle w:val="Standard"/>
        <w:jc w:val="both"/>
        <w:rPr>
          <w:iCs/>
          <w:color w:val="000000"/>
          <w:lang w:val="de-DE"/>
        </w:rPr>
      </w:pPr>
      <w:r>
        <w:rPr>
          <w:iCs/>
          <w:color w:val="000000"/>
          <w:lang w:val="de-DE"/>
        </w:rPr>
        <w:t>9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Numer REGON : ………………………………………………………………………………………………………………</w:t>
      </w:r>
      <w:r>
        <w:rPr>
          <w:iCs/>
          <w:color w:val="000000"/>
          <w:lang w:val="de-DE"/>
        </w:rPr>
        <w:t>……….</w:t>
      </w:r>
    </w:p>
    <w:p w:rsidR="003537F4" w:rsidRPr="00D8632B" w:rsidRDefault="003537F4" w:rsidP="003537F4">
      <w:pPr>
        <w:pStyle w:val="Standard"/>
        <w:jc w:val="both"/>
        <w:rPr>
          <w:iCs/>
          <w:color w:val="000000"/>
          <w:lang w:val="de-DE"/>
        </w:rPr>
      </w:pPr>
      <w:r>
        <w:rPr>
          <w:iCs/>
          <w:color w:val="000000"/>
          <w:lang w:val="de-DE"/>
        </w:rPr>
        <w:t>10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Numer NIP : ………………………………………………………………………………………………………………………</w:t>
      </w:r>
      <w:r>
        <w:rPr>
          <w:iCs/>
          <w:color w:val="000000"/>
          <w:lang w:val="de-DE"/>
        </w:rPr>
        <w:t>..</w:t>
      </w:r>
      <w:r w:rsidRPr="00D8632B">
        <w:rPr>
          <w:iCs/>
          <w:color w:val="000000"/>
          <w:lang w:val="de-DE"/>
        </w:rPr>
        <w:t>…..</w:t>
      </w:r>
    </w:p>
    <w:p w:rsidR="003537F4" w:rsidRPr="00D8632B" w:rsidRDefault="003537F4" w:rsidP="003537F4">
      <w:pPr>
        <w:pStyle w:val="Standard"/>
        <w:jc w:val="both"/>
        <w:rPr>
          <w:iCs/>
          <w:color w:val="000000"/>
          <w:lang w:val="de-DE"/>
        </w:rPr>
      </w:pPr>
      <w:r w:rsidRPr="00D8632B">
        <w:rPr>
          <w:iCs/>
          <w:color w:val="000000"/>
          <w:lang w:val="de-DE"/>
        </w:rPr>
        <w:t>1</w:t>
      </w:r>
      <w:r>
        <w:rPr>
          <w:iCs/>
          <w:color w:val="000000"/>
          <w:lang w:val="de-DE"/>
        </w:rPr>
        <w:t>1</w:t>
      </w:r>
      <w:r w:rsidRPr="00D8632B">
        <w:rPr>
          <w:iCs/>
          <w:color w:val="000000"/>
          <w:lang w:val="de-DE"/>
        </w:rPr>
        <w:t>.</w:t>
      </w:r>
      <w:r w:rsidRPr="00D8632B">
        <w:rPr>
          <w:iCs/>
          <w:color w:val="000000"/>
          <w:lang w:val="de-DE"/>
        </w:rPr>
        <w:tab/>
        <w:t>E - mail : …………………………………………………………………………………………………………….…………</w:t>
      </w:r>
      <w:r>
        <w:rPr>
          <w:iCs/>
          <w:color w:val="000000"/>
          <w:lang w:val="de-DE"/>
        </w:rPr>
        <w:t>…</w:t>
      </w:r>
      <w:r w:rsidRPr="00D8632B">
        <w:rPr>
          <w:iCs/>
          <w:color w:val="000000"/>
          <w:lang w:val="de-DE"/>
        </w:rPr>
        <w:t>………</w:t>
      </w:r>
    </w:p>
    <w:p w:rsidR="003537F4" w:rsidRPr="00CB52DE" w:rsidRDefault="003537F4" w:rsidP="003537F4">
      <w:pPr>
        <w:pStyle w:val="Standard"/>
        <w:spacing w:after="0"/>
        <w:ind w:left="709" w:hanging="709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2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Adres elektronicznej skrzynki podawczej na platformie ePUAP: ……………………………</w:t>
      </w:r>
      <w:r>
        <w:rPr>
          <w:iCs/>
          <w:color w:val="000000"/>
        </w:rPr>
        <w:t>.</w:t>
      </w:r>
      <w:r w:rsidRPr="00CB52DE">
        <w:rPr>
          <w:iCs/>
          <w:color w:val="000000"/>
        </w:rPr>
        <w:t>………………..</w:t>
      </w:r>
    </w:p>
    <w:p w:rsidR="003537F4" w:rsidRPr="00CB52DE" w:rsidRDefault="003537F4" w:rsidP="003537F4">
      <w:pPr>
        <w:pStyle w:val="Standard"/>
        <w:spacing w:after="0" w:line="240" w:lineRule="auto"/>
        <w:ind w:left="1418" w:firstLine="709"/>
        <w:jc w:val="both"/>
        <w:rPr>
          <w:iCs/>
          <w:color w:val="000000"/>
          <w:sz w:val="18"/>
          <w:szCs w:val="18"/>
        </w:rPr>
      </w:pPr>
      <w:r w:rsidRPr="00CB52DE">
        <w:rPr>
          <w:iCs/>
          <w:color w:val="000000"/>
          <w:sz w:val="18"/>
          <w:szCs w:val="18"/>
        </w:rPr>
        <w:t>(w przypadku złożenia oferty przy użyciu Miniportalu)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3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Internet: http://  ………………………………………………………………………………………………………………</w:t>
      </w:r>
      <w:r>
        <w:rPr>
          <w:iCs/>
          <w:color w:val="000000"/>
        </w:rPr>
        <w:t>…..</w:t>
      </w:r>
      <w:r w:rsidRPr="00CB52DE">
        <w:rPr>
          <w:iCs/>
          <w:color w:val="000000"/>
        </w:rPr>
        <w:t>…</w:t>
      </w:r>
    </w:p>
    <w:p w:rsidR="003537F4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4</w:t>
      </w:r>
      <w:r w:rsidRPr="00CB52DE">
        <w:rPr>
          <w:iCs/>
          <w:color w:val="000000"/>
        </w:rPr>
        <w:t>.</w:t>
      </w:r>
      <w:r w:rsidRPr="00CB52DE">
        <w:rPr>
          <w:iCs/>
          <w:color w:val="000000"/>
        </w:rPr>
        <w:tab/>
        <w:t>Numer konta bankowego : . ……………………………………………</w:t>
      </w:r>
      <w:r>
        <w:rPr>
          <w:iCs/>
          <w:color w:val="000000"/>
        </w:rPr>
        <w:t>……………………………………….</w:t>
      </w:r>
      <w:r w:rsidRPr="00CB52DE">
        <w:rPr>
          <w:iCs/>
          <w:color w:val="000000"/>
        </w:rPr>
        <w:t>…………</w:t>
      </w:r>
      <w:r>
        <w:rPr>
          <w:iCs/>
          <w:color w:val="000000"/>
        </w:rPr>
        <w:t>……</w:t>
      </w:r>
    </w:p>
    <w:p w:rsidR="003537F4" w:rsidRPr="00CB52DE" w:rsidRDefault="003537F4" w:rsidP="003537F4">
      <w:pPr>
        <w:pStyle w:val="Standard"/>
        <w:ind w:firstLine="709"/>
        <w:rPr>
          <w:iCs/>
          <w:color w:val="000000"/>
        </w:rPr>
      </w:pPr>
      <w:r>
        <w:rPr>
          <w:iCs/>
          <w:color w:val="000000"/>
        </w:rPr>
        <w:t xml:space="preserve">Nazwa banku   </w:t>
      </w:r>
      <w:r w:rsidRPr="00CB52DE">
        <w:rPr>
          <w:iCs/>
          <w:color w:val="000000"/>
        </w:rPr>
        <w:t>…………………………………………………………………………………………………………………………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1</w:t>
      </w:r>
      <w:r>
        <w:rPr>
          <w:iCs/>
          <w:color w:val="000000"/>
        </w:rPr>
        <w:t>5</w:t>
      </w:r>
      <w:r w:rsidRPr="00CB52DE">
        <w:rPr>
          <w:iCs/>
          <w:color w:val="000000"/>
        </w:rPr>
        <w:t xml:space="preserve">. Osoba upoważniona do kontaktów:   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a) imię i nazwisko   ………………………………….…………………………………………………………………………………………..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b) adres e-mail:  …………..……………………………………………………………………………………………………………………..</w:t>
      </w:r>
    </w:p>
    <w:p w:rsidR="003537F4" w:rsidRPr="00CB52DE" w:rsidRDefault="003537F4" w:rsidP="003537F4">
      <w:pPr>
        <w:pStyle w:val="Standard"/>
        <w:jc w:val="both"/>
        <w:rPr>
          <w:iCs/>
          <w:color w:val="000000"/>
        </w:rPr>
      </w:pPr>
      <w:r w:rsidRPr="00CB52DE">
        <w:rPr>
          <w:iCs/>
          <w:color w:val="000000"/>
        </w:rPr>
        <w:t>c) numer telefonu: ………………………………………………………………………………………………………………………………</w:t>
      </w: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  <w:rPr>
          <w:color w:val="000000"/>
        </w:rPr>
      </w:pPr>
    </w:p>
    <w:p w:rsidR="003537F4" w:rsidRDefault="003537F4" w:rsidP="003537F4">
      <w:pPr>
        <w:pStyle w:val="Standard"/>
        <w:jc w:val="both"/>
      </w:pPr>
      <w:r>
        <w:rPr>
          <w:color w:val="000000"/>
        </w:rPr>
        <w:lastRenderedPageBreak/>
        <w:t xml:space="preserve">W odpowiedzi na ogłoszenie o przetargu nieograniczonym  na: </w:t>
      </w:r>
      <w:r w:rsidRPr="003A28EB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 xml:space="preserve">, </w:t>
      </w:r>
      <w:r w:rsidR="0023222A" w:rsidRPr="0023222A">
        <w:rPr>
          <w:b/>
          <w:color w:val="000000"/>
        </w:rPr>
        <w:t>AZ.2710.23.2020.AJ</w:t>
      </w:r>
      <w:bookmarkStart w:id="0" w:name="_GoBack"/>
      <w:bookmarkEnd w:id="0"/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Punkt063"/>
        <w:numPr>
          <w:ilvl w:val="0"/>
          <w:numId w:val="5"/>
        </w:numPr>
        <w:ind w:left="357" w:hanging="357"/>
      </w:pPr>
      <w:r>
        <w:rPr>
          <w:b/>
          <w:color w:val="000000"/>
          <w:u w:val="single"/>
        </w:rPr>
        <w:t>Oferuję</w:t>
      </w:r>
      <w:r>
        <w:rPr>
          <w:color w:val="000000"/>
        </w:rPr>
        <w:t xml:space="preserve"> realizację całości przedmiotu zamówienia za cenę całkowitą:</w:t>
      </w:r>
    </w:p>
    <w:p w:rsidR="003537F4" w:rsidRPr="00BE1B24" w:rsidRDefault="003537F4" w:rsidP="003537F4">
      <w:pPr>
        <w:pStyle w:val="Standard"/>
        <w:spacing w:after="0"/>
        <w:ind w:left="284"/>
        <w:jc w:val="both"/>
      </w:pPr>
      <w:r>
        <w:rPr>
          <w:color w:val="000000"/>
        </w:rPr>
        <w:t xml:space="preserve">Cena brutto: .............................................................................................................................. </w:t>
      </w:r>
    </w:p>
    <w:p w:rsidR="003537F4" w:rsidRDefault="003537F4" w:rsidP="003537F4">
      <w:pPr>
        <w:pStyle w:val="Standard"/>
        <w:spacing w:after="0"/>
        <w:ind w:left="284"/>
        <w:jc w:val="both"/>
        <w:rPr>
          <w:color w:val="000000"/>
        </w:rPr>
      </w:pPr>
      <w:r>
        <w:rPr>
          <w:color w:val="000000"/>
        </w:rPr>
        <w:t>Słownie cena brutto:  ……………..…………………………………………………………………………………………….</w:t>
      </w:r>
    </w:p>
    <w:p w:rsidR="003537F4" w:rsidRPr="00BE1B24" w:rsidRDefault="003537F4" w:rsidP="003537F4">
      <w:pPr>
        <w:pStyle w:val="Standard"/>
        <w:spacing w:after="0"/>
        <w:ind w:left="284"/>
        <w:jc w:val="both"/>
      </w:pPr>
    </w:p>
    <w:p w:rsidR="003537F4" w:rsidRPr="00A25309" w:rsidRDefault="003537F4" w:rsidP="003537F4">
      <w:pPr>
        <w:pStyle w:val="Punkt063"/>
        <w:numPr>
          <w:ilvl w:val="0"/>
          <w:numId w:val="11"/>
        </w:numPr>
        <w:tabs>
          <w:tab w:val="clear" w:pos="714"/>
          <w:tab w:val="left" w:pos="426"/>
        </w:tabs>
        <w:ind w:left="567" w:hanging="567"/>
      </w:pPr>
      <w:r w:rsidRPr="00A25309">
        <w:rPr>
          <w:b/>
          <w:color w:val="000000"/>
          <w:u w:val="single"/>
        </w:rPr>
        <w:t>Oferuję termin usunięcia wady w okresie gwarancji</w:t>
      </w:r>
      <w:r w:rsidRPr="00A25309">
        <w:rPr>
          <w:color w:val="000000"/>
        </w:rPr>
        <w:t xml:space="preserve">  ………  dni roboczych od daty zgłoszenia wady.</w:t>
      </w:r>
    </w:p>
    <w:p w:rsidR="003537F4" w:rsidRPr="00A25309" w:rsidRDefault="003537F4" w:rsidP="003537F4">
      <w:pPr>
        <w:pStyle w:val="Akapitzlist"/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b/>
          <w:vanish/>
          <w:color w:val="000000"/>
          <w:u w:val="single"/>
        </w:rPr>
      </w:pPr>
    </w:p>
    <w:p w:rsidR="003537F4" w:rsidRPr="00A25309" w:rsidRDefault="003537F4" w:rsidP="003537F4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ind w:left="567" w:hanging="567"/>
        <w:jc w:val="both"/>
      </w:pPr>
      <w:r w:rsidRPr="00A25309">
        <w:rPr>
          <w:b/>
          <w:color w:val="000000"/>
          <w:u w:val="single"/>
        </w:rPr>
        <w:t>Oferuję termin realizacji zamówienia</w:t>
      </w:r>
      <w:r>
        <w:rPr>
          <w:b/>
          <w:color w:val="000000"/>
          <w:u w:val="single"/>
        </w:rPr>
        <w:t xml:space="preserve"> do dnia</w:t>
      </w:r>
      <w:r>
        <w:rPr>
          <w:color w:val="000000"/>
        </w:rPr>
        <w:t>…………..</w:t>
      </w:r>
      <w:r w:rsidRPr="00A25309">
        <w:rPr>
          <w:color w:val="000000"/>
        </w:rPr>
        <w:t>…………….</w:t>
      </w:r>
    </w:p>
    <w:p w:rsidR="003537F4" w:rsidRDefault="003537F4" w:rsidP="003537F4">
      <w:pPr>
        <w:pStyle w:val="Punkt063"/>
        <w:numPr>
          <w:ilvl w:val="0"/>
          <w:numId w:val="3"/>
        </w:numPr>
        <w:ind w:left="426" w:hanging="426"/>
      </w:pPr>
      <w:r>
        <w:rPr>
          <w:color w:val="000000"/>
        </w:rPr>
        <w:t>Oświadczam, że podana wyżej cena obejmuje wszelkie koszty związane z realizacją zamówienia.</w:t>
      </w:r>
    </w:p>
    <w:p w:rsidR="003537F4" w:rsidRPr="0023222A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993"/>
        </w:tabs>
        <w:ind w:left="426" w:hanging="426"/>
      </w:pPr>
      <w:r>
        <w:rPr>
          <w:color w:val="000000"/>
        </w:rPr>
        <w:t xml:space="preserve">Informuję/informujemy, iż:  wybór oferty będzie/ nie będzie* prowadzić do powstania u Zamawiającego  obowiązku podatkowego. W związku z powyższym wskazujemy nazwę (rodzaj) towaru lub usługi, których dostawa lub świadczenie będzie prowadzić do jego powstania, oraz wskazujemy ich wartość bez kwoty podatku: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59"/>
        <w:gridCol w:w="2982"/>
        <w:gridCol w:w="2983"/>
      </w:tblGrid>
      <w:tr w:rsidR="0023222A" w:rsidTr="00FB2A19">
        <w:trPr>
          <w:trHeight w:val="1427"/>
        </w:trPr>
        <w:tc>
          <w:tcPr>
            <w:tcW w:w="3020" w:type="dxa"/>
            <w:vAlign w:val="center"/>
          </w:tcPr>
          <w:p w:rsidR="0023222A" w:rsidRPr="0031101B" w:rsidRDefault="0023222A" w:rsidP="00FB2A19">
            <w:pPr>
              <w:pStyle w:val="Punkt063"/>
              <w:tabs>
                <w:tab w:val="clear" w:pos="714"/>
                <w:tab w:val="left" w:pos="993"/>
              </w:tabs>
              <w:jc w:val="center"/>
              <w:rPr>
                <w:rFonts w:asciiTheme="minorHAnsi" w:hAnsiTheme="minorHAnsi" w:cstheme="minorHAnsi"/>
              </w:rPr>
            </w:pPr>
            <w:r w:rsidRPr="0031101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020" w:type="dxa"/>
          </w:tcPr>
          <w:p w:rsidR="0023222A" w:rsidRPr="0031101B" w:rsidRDefault="0023222A" w:rsidP="00FB2A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01B">
              <w:rPr>
                <w:rFonts w:asciiTheme="minorHAnsi" w:hAnsiTheme="minorHAnsi" w:cstheme="minorHAnsi"/>
                <w:b/>
                <w:sz w:val="20"/>
                <w:szCs w:val="20"/>
              </w:rPr>
              <w:t>Nazwa (rodzaj) towaru (nazwa i model</w:t>
            </w:r>
            <w:r w:rsidRPr="0031101B">
              <w:rPr>
                <w:rFonts w:asciiTheme="minorHAnsi" w:hAnsiTheme="minorHAnsi" w:cstheme="minorHAnsi"/>
                <w:sz w:val="20"/>
                <w:szCs w:val="20"/>
              </w:rPr>
              <w:t>, zgodnie z załącznikiem nr 3 do siwz), którego dostawa będzie prowadzić do powstania u Zamawiającego obowiązku podatkowego</w:t>
            </w:r>
          </w:p>
        </w:tc>
        <w:tc>
          <w:tcPr>
            <w:tcW w:w="3020" w:type="dxa"/>
          </w:tcPr>
          <w:p w:rsidR="0023222A" w:rsidRPr="0031101B" w:rsidRDefault="0023222A" w:rsidP="00FB2A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01B">
              <w:rPr>
                <w:rFonts w:asciiTheme="minorHAnsi" w:hAnsiTheme="minorHAnsi" w:cstheme="minorHAnsi"/>
                <w:b/>
                <w:sz w:val="20"/>
                <w:szCs w:val="20"/>
              </w:rPr>
              <w:t>Wartość towaru (cena wszystkich sztuk przewidzianych w siwz)</w:t>
            </w:r>
            <w:r w:rsidRPr="0031101B">
              <w:rPr>
                <w:rFonts w:asciiTheme="minorHAnsi" w:hAnsiTheme="minorHAnsi" w:cstheme="minorHAnsi"/>
                <w:sz w:val="20"/>
                <w:szCs w:val="20"/>
              </w:rPr>
              <w:t>, którego dostawa będzie prowadzić do powstania obowiązku podatkowego bez kwoty podatku (netto)</w:t>
            </w:r>
          </w:p>
        </w:tc>
      </w:tr>
      <w:tr w:rsidR="0023222A" w:rsidTr="00FB2A19"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</w:tr>
      <w:tr w:rsidR="0023222A" w:rsidTr="00FB2A19"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  <w:tc>
          <w:tcPr>
            <w:tcW w:w="3020" w:type="dxa"/>
          </w:tcPr>
          <w:p w:rsidR="0023222A" w:rsidRDefault="0023222A" w:rsidP="00FB2A19">
            <w:pPr>
              <w:pStyle w:val="Punkt063"/>
              <w:tabs>
                <w:tab w:val="clear" w:pos="714"/>
                <w:tab w:val="left" w:pos="993"/>
              </w:tabs>
            </w:pPr>
          </w:p>
        </w:tc>
      </w:tr>
    </w:tbl>
    <w:p w:rsidR="0023222A" w:rsidRDefault="0023222A" w:rsidP="0023222A">
      <w:pPr>
        <w:pStyle w:val="Punkt063"/>
        <w:tabs>
          <w:tab w:val="clear" w:pos="714"/>
          <w:tab w:val="left" w:pos="993"/>
        </w:tabs>
        <w:ind w:left="426"/>
      </w:pPr>
    </w:p>
    <w:p w:rsidR="003537F4" w:rsidRPr="00AE4561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t xml:space="preserve">Akceptuję Projekt umowy stanowiący Załącznik nr 6 do SIWZ, w tym warunki i termin płatności </w:t>
      </w:r>
      <w:r>
        <w:rPr>
          <w:color w:val="000000"/>
        </w:rPr>
        <w:t>w  nim określone, zapoznałem się z treścią SIWZ, nie wnoszę do niej zastrzeżeń, w pełni akceptuję jej warunki oraz zdobyłem konieczne informacje do przygotowania oferty.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 w:rsidRPr="00AE4561">
        <w:t xml:space="preserve">Oferuję gwarancję na poszczególne przedmioty wchodzące w skład zamówienia na okresy wskazane w Załączniku nr 1 </w:t>
      </w:r>
      <w:r>
        <w:t>–</w:t>
      </w:r>
      <w:r w:rsidRPr="00AE4561">
        <w:t xml:space="preserve"> O</w:t>
      </w:r>
      <w:r>
        <w:t>pis przedmiotu zamówienia.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rPr>
          <w:color w:val="000000"/>
        </w:rPr>
        <w:t>Zobowiązuję się, w przypadku wybrania mojej oferty, do zawarcia umowy, zgodnie z Projektem umowy stanowiącym Załącznik nr 6 do SIWZ, w wyznaczonym przez Zamawiającego miejscu i terminie.</w:t>
      </w:r>
    </w:p>
    <w:p w:rsidR="003537F4" w:rsidRDefault="003537F4" w:rsidP="003537F4">
      <w:pPr>
        <w:pStyle w:val="Punkt063"/>
        <w:numPr>
          <w:ilvl w:val="0"/>
          <w:numId w:val="3"/>
        </w:numPr>
        <w:tabs>
          <w:tab w:val="clear" w:pos="714"/>
          <w:tab w:val="left" w:pos="852"/>
          <w:tab w:val="left" w:pos="993"/>
        </w:tabs>
        <w:ind w:left="426" w:hanging="426"/>
      </w:pPr>
      <w:r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3537F4" w:rsidRDefault="003537F4" w:rsidP="003537F4">
      <w:pPr>
        <w:pStyle w:val="Punkt063"/>
        <w:tabs>
          <w:tab w:val="clear" w:pos="714"/>
          <w:tab w:val="left" w:pos="783"/>
          <w:tab w:val="left" w:pos="924"/>
        </w:tabs>
        <w:spacing w:after="0"/>
        <w:ind w:left="357"/>
      </w:pPr>
      <w:r>
        <w:rPr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37F4" w:rsidRDefault="003537F4" w:rsidP="003537F4">
      <w:pPr>
        <w:pStyle w:val="Punkt063"/>
        <w:spacing w:after="0"/>
        <w:ind w:left="357"/>
        <w:rPr>
          <w:i/>
          <w:color w:val="000000"/>
        </w:rPr>
      </w:pPr>
    </w:p>
    <w:p w:rsidR="003537F4" w:rsidRPr="005A3ABF" w:rsidRDefault="003537F4" w:rsidP="003537F4">
      <w:pPr>
        <w:pStyle w:val="Akapitzlist"/>
        <w:numPr>
          <w:ilvl w:val="0"/>
          <w:numId w:val="3"/>
        </w:numPr>
        <w:tabs>
          <w:tab w:val="left" w:pos="852"/>
        </w:tabs>
        <w:spacing w:after="0"/>
        <w:jc w:val="both"/>
        <w:rPr>
          <w:vanish/>
          <w:color w:val="000000"/>
        </w:rPr>
      </w:pPr>
    </w:p>
    <w:p w:rsidR="003537F4" w:rsidRDefault="003537F4" w:rsidP="003537F4">
      <w:pPr>
        <w:pStyle w:val="Punkt063"/>
        <w:numPr>
          <w:ilvl w:val="0"/>
          <w:numId w:val="24"/>
        </w:numPr>
        <w:tabs>
          <w:tab w:val="clear" w:pos="714"/>
          <w:tab w:val="left" w:pos="852"/>
        </w:tabs>
        <w:spacing w:after="0"/>
        <w:ind w:left="426" w:hanging="426"/>
      </w:pPr>
      <w:r>
        <w:rPr>
          <w:color w:val="000000"/>
        </w:rPr>
        <w:t>Oświadczam/oświadczamy, że zamówienie wykonamy samodzielnie*/przy pomocy  podwykonawców*, którym zamierzamy powierzyć wykonanie następującej części zamówienia:</w:t>
      </w:r>
    </w:p>
    <w:p w:rsidR="003537F4" w:rsidRPr="005A3ABF" w:rsidRDefault="003537F4" w:rsidP="003537F4">
      <w:pPr>
        <w:pStyle w:val="Standard"/>
        <w:spacing w:after="0"/>
        <w:ind w:left="360"/>
        <w:jc w:val="both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6752" wp14:editId="6381BC55">
                <wp:simplePos x="0" y="0"/>
                <wp:positionH relativeFrom="page">
                  <wp:posOffset>1177290</wp:posOffset>
                </wp:positionH>
                <wp:positionV relativeFrom="paragraph">
                  <wp:posOffset>290195</wp:posOffset>
                </wp:positionV>
                <wp:extent cx="5243830" cy="0"/>
                <wp:effectExtent l="0" t="0" r="0" b="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83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4"/>
                              <w:gridCol w:w="4111"/>
                            </w:tblGrid>
                            <w:tr w:rsidR="003537F4" w:rsidTr="00A912C5">
                              <w:trPr>
                                <w:trHeight w:val="557"/>
                              </w:trPr>
                              <w:tc>
                                <w:tcPr>
                                  <w:tcW w:w="396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Standard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Nazwa i adres podwykonawcy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Standard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Część ( zakres) zamówienia</w:t>
                                  </w:r>
                                </w:p>
                              </w:tc>
                            </w:tr>
                            <w:tr w:rsidR="003537F4" w:rsidTr="00A912C5">
                              <w:trPr>
                                <w:trHeight w:val="555"/>
                              </w:trPr>
                              <w:tc>
                                <w:tcPr>
                                  <w:tcW w:w="396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Akapitzlist"/>
                                    <w:spacing w:after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537F4" w:rsidRDefault="003537F4">
                                  <w:pPr>
                                    <w:pStyle w:val="Akapitzlist"/>
                                    <w:spacing w:after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7F4" w:rsidRDefault="003537F4" w:rsidP="003537F4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D6752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92.7pt;margin-top:22.85pt;width:412.9pt;height:0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80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4"/>
                        <w:gridCol w:w="4111"/>
                      </w:tblGrid>
                      <w:tr w:rsidR="003537F4" w:rsidTr="00A912C5">
                        <w:trPr>
                          <w:trHeight w:val="557"/>
                        </w:trPr>
                        <w:tc>
                          <w:tcPr>
                            <w:tcW w:w="396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Standard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Nazwa i adres podwykonawcy</w:t>
                            </w:r>
                          </w:p>
                        </w:tc>
                        <w:tc>
                          <w:tcPr>
                            <w:tcW w:w="411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Standard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Część ( zakres) zamówienia</w:t>
                            </w:r>
                          </w:p>
                        </w:tc>
                      </w:tr>
                      <w:tr w:rsidR="003537F4" w:rsidTr="00A912C5">
                        <w:trPr>
                          <w:trHeight w:val="555"/>
                        </w:trPr>
                        <w:tc>
                          <w:tcPr>
                            <w:tcW w:w="396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537F4" w:rsidRDefault="003537F4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537F4" w:rsidRDefault="003537F4" w:rsidP="003537F4"/>
                  </w:txbxContent>
                </v:textbox>
                <w10:wrap type="square" anchorx="page"/>
              </v:shape>
            </w:pict>
          </mc:Fallback>
        </mc:AlternateContent>
      </w: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  <w:rPr>
          <w:color w:val="000000"/>
        </w:rPr>
      </w:pPr>
    </w:p>
    <w:p w:rsidR="003537F4" w:rsidRDefault="003537F4" w:rsidP="003537F4">
      <w:pPr>
        <w:pStyle w:val="Tekst127"/>
        <w:ind w:left="426"/>
      </w:pPr>
      <w:r>
        <w:rPr>
          <w:color w:val="000000"/>
        </w:rPr>
        <w:t>W przypadku nie wypełnienia tego punktu  w całości, bądź nie wymienienia części, które zostaną powierzone podwykonawcom, Zamawiający uzna, że Wykonawca wykona zamówienie samodzielnie.</w:t>
      </w:r>
    </w:p>
    <w:p w:rsidR="003537F4" w:rsidRDefault="003537F4" w:rsidP="003537F4">
      <w:pPr>
        <w:pStyle w:val="Punkt063"/>
        <w:numPr>
          <w:ilvl w:val="0"/>
          <w:numId w:val="24"/>
        </w:numPr>
        <w:tabs>
          <w:tab w:val="clear" w:pos="714"/>
          <w:tab w:val="left" w:pos="852"/>
        </w:tabs>
        <w:ind w:left="426" w:hanging="426"/>
      </w:pPr>
      <w:r>
        <w:rPr>
          <w:color w:val="000000"/>
        </w:rPr>
        <w:t>Oświadczam/oświadczamy, że jestem związany ofertą do upływu terminu wskazanego  w    specyfikacji istotnych warunków zamówienia, tj. 30 dni.</w:t>
      </w:r>
    </w:p>
    <w:p w:rsidR="003537F4" w:rsidRDefault="003537F4" w:rsidP="003537F4">
      <w:pPr>
        <w:pStyle w:val="Punkt063"/>
      </w:pPr>
      <w:r>
        <w:rPr>
          <w:rFonts w:cs="Calibri"/>
          <w:color w:val="000000"/>
        </w:rPr>
        <w:t xml:space="preserve">*Oświadczam/y, że oferta </w:t>
      </w:r>
      <w:r>
        <w:rPr>
          <w:rFonts w:cs="Calibri"/>
          <w:b/>
          <w:color w:val="000000"/>
        </w:rPr>
        <w:t>nie zawiera informacji</w:t>
      </w:r>
      <w:r>
        <w:rPr>
          <w:rFonts w:cs="Calibri"/>
          <w:color w:val="000000"/>
        </w:rPr>
        <w:t xml:space="preserve"> stanowiących tajemnicę przedsiębiorstwa w rozumieniu przepisów o zwalczaniu nieuczciwej konkurencji.</w:t>
      </w:r>
    </w:p>
    <w:p w:rsidR="003537F4" w:rsidRDefault="003537F4" w:rsidP="003537F4">
      <w:pPr>
        <w:pStyle w:val="Standard"/>
        <w:spacing w:after="0"/>
        <w:jc w:val="both"/>
      </w:pPr>
      <w:r>
        <w:rPr>
          <w:rFonts w:cs="Calibri"/>
          <w:color w:val="000000"/>
        </w:rPr>
        <w:t xml:space="preserve">*Oświadczam/y, że oferta </w:t>
      </w:r>
      <w:r>
        <w:rPr>
          <w:rFonts w:cs="Calibri"/>
          <w:b/>
          <w:color w:val="000000"/>
        </w:rPr>
        <w:t>zawiera informacje</w:t>
      </w:r>
      <w:r>
        <w:rPr>
          <w:rFonts w:cs="Calibri"/>
          <w:color w:val="000000"/>
        </w:rPr>
        <w:t xml:space="preserve"> stanowiące tajemnicę przedsiębiorstwa </w:t>
      </w:r>
      <w:r>
        <w:rPr>
          <w:rFonts w:cs="Calibri"/>
          <w:color w:val="000000"/>
        </w:rPr>
        <w:br/>
        <w:t>w rozumieniu przepisów o zwalczaniu nieuczciwej konkurencji. Informacje takie zawarte są w następujących dokumentach : ……………………………….………………………..</w:t>
      </w:r>
    </w:p>
    <w:p w:rsidR="003537F4" w:rsidRDefault="003537F4" w:rsidP="003537F4">
      <w:pPr>
        <w:pStyle w:val="Standard"/>
        <w:spacing w:after="0"/>
        <w:jc w:val="both"/>
        <w:rPr>
          <w:rFonts w:cs="Calibri"/>
          <w:color w:val="000000"/>
        </w:rPr>
      </w:pPr>
    </w:p>
    <w:p w:rsidR="003537F4" w:rsidRDefault="003537F4" w:rsidP="003537F4">
      <w:pPr>
        <w:pStyle w:val="Standard"/>
        <w:spacing w:after="0"/>
        <w:jc w:val="both"/>
      </w:pPr>
      <w:r>
        <w:rPr>
          <w:color w:val="000000"/>
          <w:u w:val="single"/>
        </w:rPr>
        <w:t xml:space="preserve">* </w:t>
      </w:r>
      <w:r>
        <w:rPr>
          <w:b/>
          <w:color w:val="000000"/>
          <w:u w:val="single"/>
        </w:rPr>
        <w:t>Niewłaściwe skreślić</w:t>
      </w:r>
      <w:r>
        <w:rPr>
          <w:color w:val="000000"/>
          <w:u w:val="single"/>
        </w:rPr>
        <w:t xml:space="preserve">  </w:t>
      </w: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Standard"/>
        <w:spacing w:after="0"/>
        <w:jc w:val="both"/>
        <w:rPr>
          <w:color w:val="000000"/>
        </w:rPr>
      </w:pPr>
    </w:p>
    <w:p w:rsidR="003537F4" w:rsidRDefault="003537F4" w:rsidP="003537F4">
      <w:pPr>
        <w:pStyle w:val="Standard"/>
        <w:spacing w:after="0"/>
        <w:jc w:val="both"/>
      </w:pPr>
      <w:r>
        <w:rPr>
          <w:color w:val="000000"/>
        </w:rPr>
        <w:t xml:space="preserve">      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……………………………………………………..</w:t>
      </w: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miejscowość i data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podpis  osoby/osób uprawnionej do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reprezentowania Wykonawcy</w:t>
      </w: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keepNext/>
        <w:pageBreakBefore/>
      </w:pPr>
    </w:p>
    <w:p w:rsidR="003537F4" w:rsidRDefault="003537F4" w:rsidP="003537F4">
      <w:pPr>
        <w:pStyle w:val="Standard"/>
      </w:pPr>
      <w:r>
        <w:rPr>
          <w:b/>
          <w:color w:val="000000"/>
        </w:rPr>
        <w:t>Załącznik nr 3 SIWZ</w:t>
      </w:r>
    </w:p>
    <w:tbl>
      <w:tblPr>
        <w:tblW w:w="31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</w:tblGrid>
      <w:tr w:rsidR="003537F4" w:rsidTr="00D356DE">
        <w:trPr>
          <w:trHeight w:val="136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537F4" w:rsidRDefault="003537F4" w:rsidP="00D356DE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(Wykonawca)</w:t>
            </w:r>
          </w:p>
        </w:tc>
      </w:tr>
    </w:tbl>
    <w:p w:rsidR="003537F4" w:rsidRDefault="003537F4" w:rsidP="003537F4">
      <w:pPr>
        <w:pStyle w:val="Standard"/>
        <w:rPr>
          <w:color w:val="000000"/>
        </w:rPr>
      </w:pPr>
    </w:p>
    <w:p w:rsidR="003537F4" w:rsidRDefault="003537F4" w:rsidP="003537F4">
      <w:pPr>
        <w:pStyle w:val="Standard"/>
        <w:spacing w:after="0"/>
        <w:jc w:val="center"/>
      </w:pPr>
      <w:r>
        <w:rPr>
          <w:b/>
          <w:color w:val="000000"/>
          <w:u w:val="single"/>
        </w:rPr>
        <w:t>FORMULARZ PRZEDMIOTOWY</w:t>
      </w:r>
    </w:p>
    <w:p w:rsidR="003537F4" w:rsidRDefault="003537F4" w:rsidP="003537F4">
      <w:pPr>
        <w:pStyle w:val="Standard"/>
        <w:spacing w:after="0"/>
        <w:jc w:val="center"/>
        <w:rPr>
          <w:b/>
          <w:color w:val="000000"/>
          <w:u w:val="single"/>
        </w:rPr>
      </w:pPr>
    </w:p>
    <w:p w:rsidR="003537F4" w:rsidRDefault="003537F4" w:rsidP="003537F4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Pr="00874972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>”</w:t>
      </w:r>
    </w:p>
    <w:p w:rsidR="0023222A" w:rsidRPr="0023222A" w:rsidRDefault="0023222A" w:rsidP="003537F4">
      <w:pPr>
        <w:pStyle w:val="Standard"/>
        <w:jc w:val="center"/>
        <w:rPr>
          <w:b/>
        </w:rPr>
      </w:pPr>
      <w:r w:rsidRPr="0023222A">
        <w:rPr>
          <w:b/>
        </w:rPr>
        <w:t>AZ.2710.23.2020.AJ</w:t>
      </w:r>
    </w:p>
    <w:p w:rsidR="003537F4" w:rsidRPr="000D4398" w:rsidRDefault="003537F4" w:rsidP="003537F4">
      <w:pPr>
        <w:pStyle w:val="Standard"/>
        <w:jc w:val="both"/>
        <w:rPr>
          <w:color w:val="000000"/>
        </w:rPr>
      </w:pPr>
      <w:r>
        <w:rPr>
          <w:color w:val="000000"/>
        </w:rPr>
        <w:t>*-  Wykonawca wypełnia pola kolumny 3. Wykonawca zobowiązany jest do wypełnienia każdego pola w kolumnie 3 tabeli poprzez wpis TAK  lub NIE (potwierdza lub nie potwierdza zgodność parametrów oferowanego sprzętu z określonymi w odpowiednim polu kolumny 1 i 2 wymaganiami) oraz pełnej nazwy, typu, marki oferowanego modelu.</w:t>
      </w:r>
    </w:p>
    <w:tbl>
      <w:tblPr>
        <w:tblpPr w:leftFromText="141" w:rightFromText="141" w:vertAnchor="text" w:horzAnchor="margin" w:tblpY="495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134"/>
        </w:trPr>
        <w:tc>
          <w:tcPr>
            <w:tcW w:w="4191" w:type="pct"/>
            <w:gridSpan w:val="2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  <w:vAlign w:val="center"/>
          </w:tcPr>
          <w:p w:rsidR="003537F4" w:rsidRPr="0032262C" w:rsidRDefault="003537F4" w:rsidP="00D356DE">
            <w:pPr>
              <w:jc w:val="center"/>
              <w:rPr>
                <w:rFonts w:cs="Calibri"/>
                <w:b/>
                <w:color w:val="000000"/>
              </w:rPr>
            </w:pPr>
            <w:r w:rsidRPr="0032262C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32262C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Pr="00DC16B3">
              <w:rPr>
                <w:b/>
                <w:color w:val="000000"/>
              </w:rPr>
              <w:t>Piec ceramiczny – 1 szt.</w:t>
            </w:r>
          </w:p>
        </w:tc>
        <w:tc>
          <w:tcPr>
            <w:tcW w:w="809" w:type="pct"/>
            <w:vMerge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1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1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55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do wypału mas ceramicznych – cele edukacyjne 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769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pojemność – 90 - 100 L,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gabaryty: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9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zew.: Szer. (66 ÷ 85 )cm x (85÷92)cm / H - 79 – 100 cm,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9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wew.: szer. (45 ÷ 52) cm/ H – (46 ÷ 61)cm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moc – 7,0 – 9,0 kW,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zasilanie 400 V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ciężar – 100 – 117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typ pieca – kręgowy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max. tem</w:t>
            </w:r>
            <w:r>
              <w:rPr>
                <w:color w:val="000000"/>
              </w:rPr>
              <w:t>p</w:t>
            </w:r>
            <w:r w:rsidRPr="00DC16B3">
              <w:rPr>
                <w:color w:val="000000"/>
              </w:rPr>
              <w:t>. 1300-1320°C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985"/>
        </w:trPr>
        <w:tc>
          <w:tcPr>
            <w:tcW w:w="954" w:type="pct"/>
            <w:vAlign w:val="center"/>
          </w:tcPr>
          <w:p w:rsidR="003537F4" w:rsidRDefault="003537F4" w:rsidP="00D356DE">
            <w:pPr>
              <w:pStyle w:val="Standard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  <w:p w:rsidR="003537F4" w:rsidRDefault="003537F4" w:rsidP="00D356DE"/>
          <w:p w:rsidR="003537F4" w:rsidRDefault="003537F4" w:rsidP="00D356DE"/>
          <w:p w:rsidR="003537F4" w:rsidRDefault="003537F4" w:rsidP="00D356DE"/>
          <w:p w:rsidR="003537F4" w:rsidRPr="00874972" w:rsidRDefault="003537F4" w:rsidP="00D356DE"/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powinno się składać z: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komora pieca z klapą,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spirale grzejne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stelaż stalowy z nogami lub nogi przyspawane do zewnętrznej obudowy pieca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termopara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sterownik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DC16B3">
              <w:rPr>
                <w:b/>
                <w:color w:val="000000"/>
              </w:rPr>
              <w:lastRenderedPageBreak/>
              <w:t>Komora pieca +klapa: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Izolacja cieplna (super lekkie cegły szamotowo-mineralne, wełna izolacyjna)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Gładka obudowa z grubej blachy nierdzewnej, szczelne wykończenie wszystkich elementów zewnętrznych i wewnętrznych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Uchwyt na klapie od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Spirale grzejne: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Wykonane z Kanthal A1 </w:t>
            </w:r>
            <w:r w:rsidRPr="00DC16B3">
              <w:rPr>
                <w:color w:val="000000"/>
              </w:rPr>
              <w:t xml:space="preserve">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Elementy grzewcze umieszczone w wyżłobionych rowkach w sposób uniemożliwiający ich mechaniczne uszkodzenie</w:t>
            </w:r>
            <w:r>
              <w:rPr>
                <w:bCs/>
                <w:color w:val="000000"/>
              </w:rPr>
              <w:t xml:space="preserve"> o</w:t>
            </w:r>
            <w:r w:rsidRPr="00DC16B3">
              <w:rPr>
                <w:bCs/>
                <w:color w:val="000000"/>
              </w:rPr>
              <w:t>raz rozmieszczone równomiernie dookoła całej komory w celu precyzyjnej dystrybucji ciepła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spirale grzejne w dnie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B243B1">
              <w:rPr>
                <w:b/>
                <w:bCs/>
                <w:color w:val="000000"/>
              </w:rPr>
              <w:t>Stelaż stalowy z nogami lub nogi przyspawane do spodu pieca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Rolki transportowe przymocowane do nóg pieca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DC16B3">
              <w:rPr>
                <w:b/>
                <w:bCs/>
                <w:color w:val="000000"/>
              </w:rPr>
              <w:t>Termopara: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Wykonana z platyny w ceramicznej obudowie typ S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Sterowniki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oprogramowanie w polskiej wersji językowej,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Wyposażony w: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- nie mniej niż 6 programów po nie mniej niż 8 segmentów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- max ssanie temperatury nie mniej niż 180 minut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funkcję opóźnionego startu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65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1926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Wyposażenie dodatkowe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półki dostosowane średnicą do wielkości pieca (komplet przewidziany w standardzie, nie mniej niż 2 szt</w:t>
            </w:r>
            <w:r>
              <w:rPr>
                <w:bCs/>
                <w:color w:val="000000"/>
              </w:rPr>
              <w:t>.</w:t>
            </w:r>
            <w:r w:rsidRPr="00DC16B3">
              <w:rPr>
                <w:bCs/>
                <w:color w:val="000000"/>
              </w:rPr>
              <w:t>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słupki dystansowe (komplet przewidziany w standardzie, 9 – 12 szt</w:t>
            </w:r>
            <w:r>
              <w:rPr>
                <w:bCs/>
                <w:color w:val="000000"/>
              </w:rPr>
              <w:t>.</w:t>
            </w:r>
            <w:r w:rsidRPr="00DC16B3">
              <w:rPr>
                <w:bCs/>
                <w:color w:val="000000"/>
              </w:rPr>
              <w:t>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1 kg emulsji do zabezpieczania półek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min. </w:t>
            </w:r>
            <w:r w:rsidRPr="00DC16B3">
              <w:rPr>
                <w:bCs/>
                <w:color w:val="000000"/>
              </w:rPr>
              <w:t>3 letni okres gwarancji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Instrukcja obsługi w języku polskim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możliwość odprowadzania powietrza i spalin w bocznej ścianie pieca 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bCs/>
                <w:color w:val="000000"/>
              </w:rPr>
            </w:pPr>
          </w:p>
        </w:tc>
      </w:tr>
      <w:tr w:rsidR="003537F4" w:rsidRPr="00DC16B3" w:rsidTr="00D356DE">
        <w:trPr>
          <w:trHeight w:val="282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Certyfikaty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63"/>
        </w:trPr>
        <w:tc>
          <w:tcPr>
            <w:tcW w:w="954" w:type="pct"/>
            <w:vAlign w:val="center"/>
          </w:tcPr>
          <w:p w:rsidR="003537F4" w:rsidRPr="00AD1FC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AD1FC3">
              <w:rPr>
                <w:b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AD1FC3">
              <w:rPr>
                <w:color w:val="000000"/>
              </w:rPr>
              <w:t>Min. 3 lata od dnia podpisania protokołu odbioru końcowego.</w:t>
            </w:r>
          </w:p>
        </w:tc>
        <w:tc>
          <w:tcPr>
            <w:tcW w:w="809" w:type="pct"/>
          </w:tcPr>
          <w:p w:rsidR="003537F4" w:rsidRPr="00AD1FC3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2"/>
        </w:trPr>
        <w:tc>
          <w:tcPr>
            <w:tcW w:w="954" w:type="pct"/>
            <w:vAlign w:val="center"/>
          </w:tcPr>
          <w:p w:rsidR="003537F4" w:rsidRPr="00AD1FC3" w:rsidRDefault="003537F4" w:rsidP="00D356DE">
            <w:pPr>
              <w:pStyle w:val="Standard"/>
              <w:spacing w:after="0"/>
              <w:jc w:val="both"/>
              <w:rPr>
                <w:b/>
                <w:color w:val="000000"/>
              </w:rPr>
            </w:pPr>
            <w:r w:rsidRPr="00AD1FC3">
              <w:rPr>
                <w:b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AD1FC3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0D4398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AD1FC3">
              <w:rPr>
                <w:rFonts w:cs="Calibri"/>
                <w:b/>
                <w:color w:val="000000"/>
              </w:rPr>
              <w:lastRenderedPageBreak/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DC16B3">
              <w:rPr>
                <w:b/>
                <w:color w:val="000000"/>
              </w:rPr>
              <w:t>Koło garncarskie profesjonalne – 1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D4398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0D4398" w:rsidTr="00D356DE">
        <w:trPr>
          <w:trHeight w:val="284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do toczenia, obtaczania i formatowania naczyń z gliny – wykonywanie kopii naczyń archeologicznych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 xml:space="preserve">ymiary min. 702 x 509 x 580cm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aksymalna wysokość pracy – poziom toczka – z dokręconymi nogami to 54 - 58 cm.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aga:  40 - 60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toczka min. 35 cm; 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zakres obrotów: 0-250 obrotów/ min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obroty prawo/lewo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silnik bezszczotkowy,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maksymalne obciążenie toczka – 40-45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oc wyjściowa - 300-400W,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DC16B3">
              <w:rPr>
                <w:color w:val="000000"/>
              </w:rPr>
              <w:t>asilanie – 230V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budowane zabezpieczenie przed  przeciążeniem</w:t>
            </w:r>
          </w:p>
        </w:tc>
        <w:tc>
          <w:tcPr>
            <w:tcW w:w="810" w:type="pct"/>
          </w:tcPr>
          <w:p w:rsidR="003537F4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powinno się składać z: blatu, nóg regulowanych, talerza obrotowego, osłony na talerz obrotowy, regulatora prędkości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Blat: wykonany z tworzywa sztucznego na stalowej ramie (stelażu)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Nogi; regulowane trójstopniowo, wykonane z żeliwa lub stali;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Talerz obrotowy: wykonany z odlewu aluminiowego z kołami centrycznymi;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DC16B3">
              <w:rPr>
                <w:color w:val="000000"/>
              </w:rPr>
              <w:t>luminiowy toczek z bolcami wraz z drewnianą, zdejmowaną nakładką;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Osłona na talerz obrotowy:</w:t>
            </w:r>
            <w:r>
              <w:rPr>
                <w:color w:val="000000"/>
              </w:rPr>
              <w:t xml:space="preserve"> wykonana z tworzywa sztucznego</w:t>
            </w:r>
            <w:r w:rsidRPr="00DC16B3">
              <w:rPr>
                <w:color w:val="000000"/>
              </w:rPr>
              <w:t xml:space="preserve">, podzielna na dwie części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Nożny regulator prędkości: posiada płynną regulację prędkości (bezstopniową)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Certyfikaty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89"/>
        </w:trPr>
        <w:tc>
          <w:tcPr>
            <w:tcW w:w="954" w:type="pct"/>
            <w:vAlign w:val="center"/>
          </w:tcPr>
          <w:p w:rsidR="003537F4" w:rsidRPr="000D4398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0D4398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0D4398">
              <w:rPr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0D4398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408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DC16B3">
              <w:rPr>
                <w:b/>
                <w:color w:val="000000"/>
              </w:rPr>
              <w:t>Koło garncarskie szkolne – 2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540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lastRenderedPageBreak/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do toczenia, obtaczania i formatowania naczyń z gliny – kopie naczyń archeologicznych, cele edukacyjne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C02A60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wymiary min. </w:t>
            </w:r>
            <w:r w:rsidR="00C02A60" w:rsidRPr="00C02A60">
              <w:rPr>
                <w:color w:val="000000"/>
              </w:rPr>
              <w:t>510x365x230mm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C16B3">
              <w:rPr>
                <w:color w:val="000000"/>
              </w:rPr>
              <w:t>aga:  13 - 15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toczka min. 17 cm;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średnica talerza min. 25 cm 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zakres obrotów: 0-230 obrotów/ min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obroty prawo/lewo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maksymalne obciążenie toczka – 10 - 15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DC16B3">
              <w:rPr>
                <w:color w:val="000000"/>
              </w:rPr>
              <w:t>oc wyjściowa – 100 - 150W,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DC16B3">
              <w:rPr>
                <w:color w:val="000000"/>
              </w:rPr>
              <w:t>asilanie – 230V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Urządzenie powinno się składać z: </w:t>
            </w:r>
            <w:r>
              <w:rPr>
                <w:color w:val="000000"/>
              </w:rPr>
              <w:t xml:space="preserve">obudowy, </w:t>
            </w:r>
            <w:r w:rsidRPr="00DC16B3">
              <w:rPr>
                <w:color w:val="000000"/>
              </w:rPr>
              <w:t>talerza obrotowego, osłony na talerz obrotowy, regulatora prędkości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Obudowa: wykonana z tworzywa sztucznego 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Talerz obrotowy: wykonany z odlewu aluminiowego z kołami centrycznymi;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Osłona na talerz obrotowy: wykonana z tworzywa sztucznego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Nożny regulator prędkości: posiada płynną regulację prędkości (bezstopniową)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9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Certyfikaty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2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C66FCB">
              <w:rPr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C66FCB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9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5"/>
        <w:gridCol w:w="1611"/>
      </w:tblGrid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10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0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  <w:r w:rsidRPr="00DC16B3">
              <w:rPr>
                <w:b/>
                <w:color w:val="000000"/>
              </w:rPr>
              <w:t>Odstojnik do gliny – 1 szt.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Właściwości: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color w:val="000000"/>
              </w:rPr>
              <w:t>Opis parametrów:</w:t>
            </w:r>
          </w:p>
        </w:tc>
        <w:tc>
          <w:tcPr>
            <w:tcW w:w="810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b/>
                <w:color w:val="000000"/>
              </w:rPr>
              <w:t>1.</w:t>
            </w:r>
          </w:p>
        </w:tc>
        <w:tc>
          <w:tcPr>
            <w:tcW w:w="3236" w:type="pct"/>
            <w:vAlign w:val="center"/>
          </w:tcPr>
          <w:p w:rsidR="003537F4" w:rsidRPr="00C66FCB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b/>
                <w:color w:val="000000"/>
              </w:rPr>
              <w:t>2.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Zapobieganie zatykaniu się kanalizacji w trakcie pracy z gliną lub gipsem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6" w:type="pct"/>
            <w:vAlign w:val="center"/>
          </w:tcPr>
          <w:p w:rsidR="003537F4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 xml:space="preserve">gabaryty urządzenia (mm) dł./szer./wys. 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Pr="00DC16B3">
              <w:rPr>
                <w:color w:val="000000"/>
              </w:rPr>
              <w:t>230-620/440-530/290-525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>wysokość dopływu (mm) /odpływu: 235-630mm/170-380</w:t>
            </w:r>
          </w:p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•</w:t>
            </w:r>
            <w:r w:rsidRPr="00DC16B3">
              <w:rPr>
                <w:color w:val="000000"/>
              </w:rPr>
              <w:tab/>
              <w:t>średnica odpływu (mm) Ø 25-40 mm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6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color w:val="000000"/>
              </w:rPr>
              <w:t>mobilność (na kółkach)</w:t>
            </w:r>
          </w:p>
        </w:tc>
        <w:tc>
          <w:tcPr>
            <w:tcW w:w="810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A06AF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A06AF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6" w:type="pct"/>
            <w:vAlign w:val="center"/>
          </w:tcPr>
          <w:p w:rsidR="003537F4" w:rsidRPr="00A06AF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A06AF3">
              <w:rPr>
                <w:color w:val="000000"/>
              </w:rPr>
              <w:t>Certyfikat CE spełniające unijne standardy i wymogi bezpieczeństwa</w:t>
            </w:r>
          </w:p>
        </w:tc>
        <w:tc>
          <w:tcPr>
            <w:tcW w:w="810" w:type="pct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</w:p>
        </w:tc>
      </w:tr>
      <w:tr w:rsidR="003537F4" w:rsidRPr="00DC16B3" w:rsidTr="00D356DE">
        <w:trPr>
          <w:trHeight w:val="403"/>
        </w:trPr>
        <w:tc>
          <w:tcPr>
            <w:tcW w:w="954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both"/>
              <w:rPr>
                <w:b/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6" w:type="pct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10" w:type="pct"/>
          </w:tcPr>
          <w:p w:rsidR="003537F4" w:rsidRPr="000C3376" w:rsidRDefault="003537F4" w:rsidP="00D356DE">
            <w:pPr>
              <w:pStyle w:val="Standard"/>
              <w:spacing w:after="0"/>
              <w:rPr>
                <w:b/>
                <w:color w:val="000000"/>
                <w:highlight w:val="yellow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  <w:highlight w:val="yellow"/>
              </w:rPr>
            </w:pPr>
          </w:p>
        </w:tc>
      </w:tr>
    </w:tbl>
    <w:p w:rsidR="003537F4" w:rsidRDefault="003537F4" w:rsidP="003537F4">
      <w:pPr>
        <w:pStyle w:val="Standard"/>
        <w:jc w:val="both"/>
        <w:rPr>
          <w:b/>
          <w:bCs/>
          <w:color w:val="000000"/>
        </w:rPr>
      </w:pPr>
    </w:p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Pr="00DC16B3">
              <w:rPr>
                <w:b/>
                <w:color w:val="000000"/>
              </w:rPr>
              <w:t>Palnik gazowy – 2 szt.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0C3376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0C3376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C14CE9">
              <w:rPr>
                <w:color w:val="000000"/>
              </w:rPr>
              <w:t>Sprzęt do obsu</w:t>
            </w:r>
            <w:r>
              <w:rPr>
                <w:color w:val="000000"/>
              </w:rPr>
              <w:t>szania naczyń toczonych z gliny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  <w:r>
              <w:rPr>
                <w:color w:val="000000"/>
              </w:rPr>
              <w:t>3.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Temperatura płomienia/pracy regulowana w zakresie min.: 650°C -1700°C/.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Precyzyjne ustawianie płomienia w zakresie min. 20-25 mm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Ergonomiczny uchwyt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Łatwe </w:t>
            </w:r>
            <w:r>
              <w:rPr>
                <w:color w:val="000000"/>
              </w:rPr>
              <w:t xml:space="preserve">w </w:t>
            </w:r>
            <w:r w:rsidRPr="00DC16B3">
              <w:rPr>
                <w:color w:val="000000"/>
              </w:rPr>
              <w:t>wymianie naboje gazowe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Sztywna i wytrzymała obudowa z tworzywa sztucznego wzmocniona włóknem szklanym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Co najmniej jeden nabój gazowy kompatybilny z palnikiem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7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</w:t>
            </w:r>
            <w:r>
              <w:rPr>
                <w:color w:val="000000"/>
              </w:rPr>
              <w:t>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0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09" w:type="pct"/>
          </w:tcPr>
          <w:p w:rsidR="003537F4" w:rsidRPr="00216151" w:rsidRDefault="003537F4" w:rsidP="00D356DE">
            <w:pPr>
              <w:pStyle w:val="Standard"/>
              <w:spacing w:after="0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Pr="00DC16B3" w:rsidRDefault="003537F4" w:rsidP="003537F4">
      <w:pPr>
        <w:pStyle w:val="Standard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margin" w:tblpY="174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7"/>
        <w:gridCol w:w="6437"/>
        <w:gridCol w:w="1609"/>
      </w:tblGrid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ind w:left="1009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PARAMETRY TECHNICZNE I INNE WYMAGANE PRZEZ ZAMAWIAJĄCEGO ZGODNIE Z OPZ</w:t>
            </w:r>
          </w:p>
        </w:tc>
        <w:tc>
          <w:tcPr>
            <w:tcW w:w="809" w:type="pct"/>
            <w:vMerge w:val="restart"/>
          </w:tcPr>
          <w:p w:rsidR="003537F4" w:rsidRPr="00C66FCB" w:rsidRDefault="003537F4" w:rsidP="00D356DE">
            <w:pPr>
              <w:widowControl/>
              <w:spacing w:after="160" w:line="259" w:lineRule="auto"/>
              <w:jc w:val="center"/>
              <w:rPr>
                <w:rFonts w:cs="Calibri"/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Potwierdzenie zgodności parametrów*</w:t>
            </w:r>
          </w:p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 w:rsidRPr="00C66FCB">
              <w:rPr>
                <w:rFonts w:cs="Calibri"/>
                <w:b/>
                <w:color w:val="000000"/>
              </w:rPr>
              <w:t>TAK/NIE</w:t>
            </w:r>
          </w:p>
        </w:tc>
      </w:tr>
      <w:tr w:rsidR="003537F4" w:rsidRPr="00DC16B3" w:rsidTr="00D356DE">
        <w:trPr>
          <w:trHeight w:val="284"/>
        </w:trPr>
        <w:tc>
          <w:tcPr>
            <w:tcW w:w="4191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DC16B3">
              <w:rPr>
                <w:b/>
                <w:color w:val="000000"/>
              </w:rPr>
              <w:t>Pochłaniacz pyłu – 2 szt.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Właściwości:</w:t>
            </w:r>
          </w:p>
        </w:tc>
        <w:tc>
          <w:tcPr>
            <w:tcW w:w="3237" w:type="pct"/>
            <w:vAlign w:val="center"/>
          </w:tcPr>
          <w:p w:rsidR="003537F4" w:rsidRPr="00216151" w:rsidRDefault="003537F4" w:rsidP="00D356DE">
            <w:pPr>
              <w:pStyle w:val="Standard"/>
              <w:spacing w:after="0"/>
              <w:jc w:val="center"/>
              <w:rPr>
                <w:color w:val="000000"/>
              </w:rPr>
            </w:pPr>
            <w:r w:rsidRPr="00216151">
              <w:rPr>
                <w:color w:val="000000"/>
              </w:rPr>
              <w:t>Opis parametrów:</w:t>
            </w:r>
          </w:p>
        </w:tc>
        <w:tc>
          <w:tcPr>
            <w:tcW w:w="809" w:type="pct"/>
            <w:vMerge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Przeznaczenie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Urządzenie umożliwia eliminację pyłów powstałych podczas pracy mikrograwerkami przy opracowywaniu ceramiki.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Parametry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waga ok. 2 kg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zasilanie 220-240V/50Hz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 xml:space="preserve">moc min. 30 W 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czas pracy stopniowy i/lub ciągły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>Opis konstrukcji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obudowa antystatyczna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wiatraki 1</w:t>
            </w:r>
            <w:r w:rsidR="00C02A60">
              <w:rPr>
                <w:color w:val="000000"/>
              </w:rPr>
              <w:t>, 2</w:t>
            </w:r>
            <w:r w:rsidRPr="00DC16B3">
              <w:rPr>
                <w:color w:val="000000"/>
              </w:rPr>
              <w:t xml:space="preserve"> lub </w:t>
            </w:r>
            <w:r w:rsidR="00C02A60">
              <w:rPr>
                <w:color w:val="000000"/>
              </w:rPr>
              <w:t>3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pochłaniacz zaopatrzony w wymienne filtry/worki</w:t>
            </w:r>
          </w:p>
          <w:p w:rsidR="003537F4" w:rsidRPr="00DC16B3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regulacja czasu pracy</w:t>
            </w:r>
          </w:p>
          <w:p w:rsidR="003537F4" w:rsidRPr="00B243B1" w:rsidRDefault="003537F4" w:rsidP="003537F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regulacja siły zasysania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ind w:left="72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lastRenderedPageBreak/>
              <w:t xml:space="preserve">Wyposażenie dodatkowe 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Min. jeden</w:t>
            </w:r>
            <w:r w:rsidRPr="00DC16B3">
              <w:rPr>
                <w:bCs/>
                <w:color w:val="000000"/>
              </w:rPr>
              <w:t xml:space="preserve"> filtr dodatkowy</w:t>
            </w:r>
          </w:p>
        </w:tc>
        <w:tc>
          <w:tcPr>
            <w:tcW w:w="809" w:type="pct"/>
          </w:tcPr>
          <w:p w:rsidR="003537F4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DC16B3">
              <w:rPr>
                <w:bCs/>
                <w:color w:val="000000"/>
              </w:rPr>
              <w:t xml:space="preserve">Certyfikaty </w:t>
            </w:r>
          </w:p>
        </w:tc>
        <w:tc>
          <w:tcPr>
            <w:tcW w:w="3237" w:type="pct"/>
            <w:vAlign w:val="center"/>
          </w:tcPr>
          <w:p w:rsidR="003537F4" w:rsidRPr="00B243B1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DC16B3">
              <w:rPr>
                <w:color w:val="000000"/>
              </w:rPr>
              <w:t>CE spełniające unijne standardy i wymogi bezpieczeństwa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348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0C3376">
              <w:rPr>
                <w:b/>
                <w:bCs/>
                <w:color w:val="000000"/>
              </w:rPr>
              <w:t>Okres gwarancji</w:t>
            </w:r>
          </w:p>
        </w:tc>
        <w:tc>
          <w:tcPr>
            <w:tcW w:w="3237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  <w:r w:rsidRPr="002C6C64">
              <w:rPr>
                <w:rFonts w:cs="Calibri"/>
                <w:color w:val="000000"/>
              </w:rPr>
              <w:t>Min. 2 lata od dnia podpisania protokołu odbioru końcowego.</w:t>
            </w:r>
          </w:p>
        </w:tc>
        <w:tc>
          <w:tcPr>
            <w:tcW w:w="809" w:type="pct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  <w:tr w:rsidR="003537F4" w:rsidRPr="00DC16B3" w:rsidTr="00D356DE">
        <w:trPr>
          <w:trHeight w:val="284"/>
        </w:trPr>
        <w:tc>
          <w:tcPr>
            <w:tcW w:w="954" w:type="pct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bCs/>
                <w:color w:val="000000"/>
              </w:rPr>
            </w:pPr>
            <w:r w:rsidRPr="00C66FCB">
              <w:rPr>
                <w:b/>
                <w:bCs/>
                <w:color w:val="000000"/>
              </w:rPr>
              <w:t>Oferowany model (pełna nazwa, typ, marka):</w:t>
            </w:r>
          </w:p>
        </w:tc>
        <w:tc>
          <w:tcPr>
            <w:tcW w:w="4046" w:type="pct"/>
            <w:gridSpan w:val="2"/>
            <w:vAlign w:val="center"/>
          </w:tcPr>
          <w:p w:rsidR="003537F4" w:rsidRPr="00DC16B3" w:rsidRDefault="003537F4" w:rsidP="00D356DE">
            <w:pPr>
              <w:pStyle w:val="Standard"/>
              <w:spacing w:after="0"/>
              <w:jc w:val="both"/>
              <w:rPr>
                <w:color w:val="000000"/>
              </w:rPr>
            </w:pPr>
          </w:p>
        </w:tc>
      </w:tr>
    </w:tbl>
    <w:p w:rsidR="003537F4" w:rsidRDefault="003537F4" w:rsidP="003537F4">
      <w:pPr>
        <w:pStyle w:val="Standard"/>
        <w:rPr>
          <w:color w:val="000000"/>
        </w:rPr>
      </w:pP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jc w:val="center"/>
      </w:pPr>
      <w:r>
        <w:rPr>
          <w:b/>
          <w:color w:val="000000"/>
        </w:rPr>
        <w:t>FORMULARZ CENOWY</w:t>
      </w:r>
    </w:p>
    <w:p w:rsidR="003537F4" w:rsidRDefault="003537F4" w:rsidP="003537F4">
      <w:pPr>
        <w:pStyle w:val="Tekst0"/>
      </w:pPr>
      <w:r>
        <w:rPr>
          <w:color w:val="000000"/>
        </w:rPr>
        <w:t>Uwaga! Formularz cenowy Wykonawca sporządza we własnym zakresie, w formie indywidualnej kalkulacji, wyszczególniając w nim wszystkie wymagane elementy przedmiotu zamówienia wyspecyfikowane w części I niniejszego załącznika pn. Specyfikacja techniczna sprzętu, z podziałem na poszczególne pozycje asortymentowe. W cenach poszczególnych pozycji należy uwzględnić wszystkie pozostałe koszty Wykonawcy takie jak np. transport, załadunek, montaż, instalacja, itp., w taki sposób aby suma wszystkich wartości brutto była równa z ceną brutto oferty.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404"/>
        <w:gridCol w:w="851"/>
        <w:gridCol w:w="1407"/>
        <w:gridCol w:w="1559"/>
      </w:tblGrid>
      <w:tr w:rsidR="003537F4" w:rsidRPr="0074341F" w:rsidTr="00D356DE">
        <w:trPr>
          <w:trHeight w:val="804"/>
          <w:jc w:val="center"/>
        </w:trPr>
        <w:tc>
          <w:tcPr>
            <w:tcW w:w="846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Lp.</w:t>
            </w:r>
          </w:p>
        </w:tc>
        <w:tc>
          <w:tcPr>
            <w:tcW w:w="4404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Oferowany przedmiot zamówienia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Ilość</w:t>
            </w:r>
            <w:r>
              <w:t xml:space="preserve">  </w:t>
            </w:r>
            <w:r w:rsidRPr="0074341F">
              <w:t>(w szt.)</w:t>
            </w:r>
          </w:p>
        </w:tc>
        <w:tc>
          <w:tcPr>
            <w:tcW w:w="1407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 xml:space="preserve">Cena jedn. </w:t>
            </w:r>
            <w:r>
              <w:t>b</w:t>
            </w:r>
            <w:r w:rsidRPr="0074341F">
              <w:t>rutto</w:t>
            </w:r>
          </w:p>
        </w:tc>
        <w:tc>
          <w:tcPr>
            <w:tcW w:w="1559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>
              <w:t>Łączna w</w:t>
            </w:r>
            <w:r w:rsidRPr="0074341F">
              <w:t>artość brutto</w:t>
            </w: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>
              <w:t xml:space="preserve">Piec </w:t>
            </w:r>
            <w:r w:rsidRPr="0074341F">
              <w:t>ceramiczny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Koło garncarskie profesjonalne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Koło garncarskie szkolne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Odstojnik do gliny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1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>
              <w:t>Palnik gazowy ręczny</w:t>
            </w:r>
            <w:r w:rsidRPr="0074341F">
              <w:t xml:space="preserve"> 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846" w:type="dxa"/>
          </w:tcPr>
          <w:p w:rsidR="003537F4" w:rsidRPr="0074341F" w:rsidRDefault="003537F4" w:rsidP="003537F4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4404" w:type="dxa"/>
          </w:tcPr>
          <w:p w:rsidR="003537F4" w:rsidRPr="0074341F" w:rsidRDefault="003537F4" w:rsidP="00D356DE">
            <w:pPr>
              <w:pStyle w:val="Standard"/>
            </w:pPr>
            <w:r w:rsidRPr="0074341F">
              <w:t>Pochłaniacz pyłu</w:t>
            </w:r>
          </w:p>
        </w:tc>
        <w:tc>
          <w:tcPr>
            <w:tcW w:w="851" w:type="dxa"/>
            <w:vAlign w:val="center"/>
          </w:tcPr>
          <w:p w:rsidR="003537F4" w:rsidRPr="0074341F" w:rsidRDefault="003537F4" w:rsidP="00D356DE">
            <w:pPr>
              <w:pStyle w:val="Standard"/>
              <w:jc w:val="center"/>
            </w:pPr>
            <w:r w:rsidRPr="0074341F">
              <w:t>2</w:t>
            </w:r>
          </w:p>
        </w:tc>
        <w:tc>
          <w:tcPr>
            <w:tcW w:w="1407" w:type="dxa"/>
          </w:tcPr>
          <w:p w:rsidR="003537F4" w:rsidRPr="0074341F" w:rsidRDefault="003537F4" w:rsidP="00D356DE">
            <w:pPr>
              <w:pStyle w:val="Standard"/>
            </w:pP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  <w:tr w:rsidR="003537F4" w:rsidRPr="0074341F" w:rsidTr="00D356DE">
        <w:trPr>
          <w:jc w:val="center"/>
        </w:trPr>
        <w:tc>
          <w:tcPr>
            <w:tcW w:w="7508" w:type="dxa"/>
            <w:gridSpan w:val="4"/>
            <w:vAlign w:val="center"/>
          </w:tcPr>
          <w:p w:rsidR="003537F4" w:rsidRPr="002A2743" w:rsidRDefault="003537F4" w:rsidP="00D356DE">
            <w:pPr>
              <w:pStyle w:val="Standard"/>
              <w:jc w:val="center"/>
              <w:rPr>
                <w:b/>
              </w:rPr>
            </w:pPr>
            <w:r w:rsidRPr="002A2743">
              <w:rPr>
                <w:b/>
              </w:rPr>
              <w:t>ŁĄCZNA WARTOŚĆ BRUTTO CAŁEGO PRZEDMIOTU ZAMÓWIENIA</w:t>
            </w:r>
          </w:p>
        </w:tc>
        <w:tc>
          <w:tcPr>
            <w:tcW w:w="1559" w:type="dxa"/>
          </w:tcPr>
          <w:p w:rsidR="003537F4" w:rsidRPr="0074341F" w:rsidRDefault="003537F4" w:rsidP="00D356DE">
            <w:pPr>
              <w:pStyle w:val="Standard"/>
            </w:pPr>
          </w:p>
        </w:tc>
      </w:tr>
    </w:tbl>
    <w:p w:rsidR="003537F4" w:rsidRDefault="003537F4" w:rsidP="003537F4">
      <w:pPr>
        <w:pStyle w:val="Standard"/>
        <w:spacing w:after="0"/>
      </w:pPr>
    </w:p>
    <w:p w:rsidR="003537F4" w:rsidRDefault="003537F4" w:rsidP="003537F4">
      <w:pPr>
        <w:pStyle w:val="Standard"/>
        <w:spacing w:after="0"/>
        <w:ind w:left="-426"/>
        <w:jc w:val="both"/>
        <w:rPr>
          <w:color w:val="FF0000"/>
          <w:sz w:val="16"/>
          <w:szCs w:val="16"/>
        </w:rPr>
      </w:pPr>
    </w:p>
    <w:p w:rsidR="003537F4" w:rsidRPr="00A719C3" w:rsidRDefault="003537F4" w:rsidP="003537F4">
      <w:pPr>
        <w:pStyle w:val="Standard"/>
        <w:spacing w:after="0"/>
        <w:jc w:val="both"/>
      </w:pPr>
      <w:r>
        <w:rPr>
          <w:sz w:val="20"/>
          <w:szCs w:val="20"/>
        </w:rPr>
        <w:t xml:space="preserve"> *Łączną wartość brutto należy przenieść  do Formularza ofertowego </w:t>
      </w:r>
      <w:r>
        <w:rPr>
          <w:rFonts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 za</w:t>
      </w:r>
      <w:r>
        <w:rPr>
          <w:rFonts w:cs="Calibri"/>
          <w:sz w:val="20"/>
          <w:szCs w:val="20"/>
        </w:rPr>
        <w:t>łą</w:t>
      </w:r>
      <w:r>
        <w:rPr>
          <w:sz w:val="20"/>
          <w:szCs w:val="20"/>
        </w:rPr>
        <w:t>cznik nr 2</w:t>
      </w: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    miejscowość i data                                                           podpis  osoby/osób uprawnionej</w:t>
      </w: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do reprezentowania Wykonawcy</w:t>
      </w:r>
    </w:p>
    <w:p w:rsidR="003537F4" w:rsidRDefault="003537F4" w:rsidP="003537F4">
      <w:pPr>
        <w:pStyle w:val="Standard"/>
        <w:spacing w:after="0"/>
        <w:rPr>
          <w:color w:val="000000"/>
        </w:rPr>
      </w:pPr>
    </w:p>
    <w:p w:rsidR="003537F4" w:rsidRDefault="003537F4" w:rsidP="003537F4">
      <w:pPr>
        <w:pStyle w:val="Standard"/>
        <w:spacing w:after="0"/>
      </w:pPr>
      <w:r>
        <w:rPr>
          <w:color w:val="000000"/>
        </w:rPr>
        <w:t xml:space="preserve">……………………………….…………                                               ………………………………………………..                                                                                                                       </w:t>
      </w:r>
    </w:p>
    <w:p w:rsidR="003537F4" w:rsidRDefault="003537F4" w:rsidP="003537F4">
      <w:pPr>
        <w:pStyle w:val="Standard"/>
        <w:rPr>
          <w:b/>
          <w:color w:val="000000"/>
        </w:rPr>
      </w:pPr>
    </w:p>
    <w:p w:rsidR="003537F4" w:rsidRDefault="003537F4" w:rsidP="003537F4">
      <w:pPr>
        <w:pStyle w:val="Standard"/>
        <w:rPr>
          <w:rFonts w:cs="Calibri"/>
          <w:noProof/>
          <w:color w:val="1F497D"/>
          <w:lang w:eastAsia="pl-PL"/>
        </w:rPr>
      </w:pPr>
    </w:p>
    <w:p w:rsidR="00B038F9" w:rsidRDefault="00B038F9"/>
    <w:sectPr w:rsidR="00B038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E0" w:rsidRDefault="00B65CE0" w:rsidP="00A40E40">
      <w:r>
        <w:separator/>
      </w:r>
    </w:p>
  </w:endnote>
  <w:endnote w:type="continuationSeparator" w:id="0">
    <w:p w:rsidR="00B65CE0" w:rsidRDefault="00B65CE0" w:rsidP="00A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828317"/>
      <w:docPartObj>
        <w:docPartGallery w:val="Page Numbers (Bottom of Page)"/>
        <w:docPartUnique/>
      </w:docPartObj>
    </w:sdtPr>
    <w:sdtEndPr/>
    <w:sdtContent>
      <w:p w:rsidR="00A40E40" w:rsidRDefault="00A40E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2A">
          <w:rPr>
            <w:noProof/>
          </w:rPr>
          <w:t>9</w:t>
        </w:r>
        <w:r>
          <w:fldChar w:fldCharType="end"/>
        </w:r>
      </w:p>
    </w:sdtContent>
  </w:sdt>
  <w:p w:rsidR="00A40E40" w:rsidRDefault="00A40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E0" w:rsidRDefault="00B65CE0" w:rsidP="00A40E40">
      <w:r>
        <w:separator/>
      </w:r>
    </w:p>
  </w:footnote>
  <w:footnote w:type="continuationSeparator" w:id="0">
    <w:p w:rsidR="00B65CE0" w:rsidRDefault="00B65CE0" w:rsidP="00A4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91E"/>
    <w:multiLevelType w:val="hybridMultilevel"/>
    <w:tmpl w:val="7262B8A4"/>
    <w:lvl w:ilvl="0" w:tplc="582C07A4">
      <w:start w:val="10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11C29"/>
    <w:multiLevelType w:val="hybridMultilevel"/>
    <w:tmpl w:val="2F8699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0148F"/>
    <w:multiLevelType w:val="hybridMultilevel"/>
    <w:tmpl w:val="E996A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2940"/>
    <w:multiLevelType w:val="hybridMultilevel"/>
    <w:tmpl w:val="D6CAA4F2"/>
    <w:lvl w:ilvl="0" w:tplc="9F7E533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3B534F"/>
    <w:multiLevelType w:val="hybridMultilevel"/>
    <w:tmpl w:val="714CE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111"/>
    <w:multiLevelType w:val="hybridMultilevel"/>
    <w:tmpl w:val="B4D6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228"/>
    <w:multiLevelType w:val="hybridMultilevel"/>
    <w:tmpl w:val="15D2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3F39"/>
    <w:multiLevelType w:val="hybridMultilevel"/>
    <w:tmpl w:val="76564B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03EB"/>
    <w:multiLevelType w:val="hybridMultilevel"/>
    <w:tmpl w:val="7E90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E1656"/>
    <w:multiLevelType w:val="multilevel"/>
    <w:tmpl w:val="BE10E506"/>
    <w:styleLink w:val="WWNum100"/>
    <w:lvl w:ilvl="0">
      <w:start w:val="5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00B6"/>
    <w:multiLevelType w:val="multilevel"/>
    <w:tmpl w:val="F8D6C95A"/>
    <w:styleLink w:val="WWNum109"/>
    <w:lvl w:ilvl="0">
      <w:start w:val="9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DD2"/>
    <w:multiLevelType w:val="multilevel"/>
    <w:tmpl w:val="613E19B6"/>
    <w:styleLink w:val="WWNum1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23E3DB4"/>
    <w:multiLevelType w:val="hybridMultilevel"/>
    <w:tmpl w:val="36AE04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4C58CD"/>
    <w:multiLevelType w:val="hybridMultilevel"/>
    <w:tmpl w:val="F624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6DFB"/>
    <w:multiLevelType w:val="hybridMultilevel"/>
    <w:tmpl w:val="220A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72C3D"/>
    <w:multiLevelType w:val="multilevel"/>
    <w:tmpl w:val="22741132"/>
    <w:styleLink w:val="WWNum108"/>
    <w:lvl w:ilvl="0">
      <w:start w:val="2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0CD6"/>
    <w:multiLevelType w:val="hybridMultilevel"/>
    <w:tmpl w:val="586E0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A3F6F"/>
    <w:multiLevelType w:val="hybridMultilevel"/>
    <w:tmpl w:val="686A01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A1ABE"/>
    <w:multiLevelType w:val="hybridMultilevel"/>
    <w:tmpl w:val="74A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31660"/>
    <w:multiLevelType w:val="hybridMultilevel"/>
    <w:tmpl w:val="5466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lvl w:ilvl="0">
        <w:start w:val="5"/>
        <w:numFmt w:val="decimal"/>
        <w:lvlText w:val="%1."/>
        <w:lvlJc w:val="left"/>
        <w:pPr>
          <w:ind w:left="644" w:hanging="360"/>
        </w:pPr>
        <w:rPr>
          <w:b w:val="0"/>
          <w:color w:val="00000A"/>
        </w:rPr>
      </w:lvl>
    </w:lvlOverride>
  </w:num>
  <w:num w:numId="3">
    <w:abstractNumId w:val="15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b w:val="0"/>
          <w:color w:val="000000"/>
        </w:rPr>
      </w:lvl>
    </w:lvlOverride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9"/>
    </w:lvlOverride>
  </w:num>
  <w:num w:numId="7">
    <w:abstractNumId w:val="18"/>
  </w:num>
  <w:num w:numId="8">
    <w:abstractNumId w:val="6"/>
  </w:num>
  <w:num w:numId="9">
    <w:abstractNumId w:val="19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17"/>
  </w:num>
  <w:num w:numId="15">
    <w:abstractNumId w:val="16"/>
  </w:num>
  <w:num w:numId="16">
    <w:abstractNumId w:val="4"/>
  </w:num>
  <w:num w:numId="17">
    <w:abstractNumId w:val="2"/>
  </w:num>
  <w:num w:numId="18">
    <w:abstractNumId w:val="14"/>
  </w:num>
  <w:num w:numId="19">
    <w:abstractNumId w:val="1"/>
  </w:num>
  <w:num w:numId="20">
    <w:abstractNumId w:val="12"/>
  </w:num>
  <w:num w:numId="21">
    <w:abstractNumId w:val="13"/>
  </w:num>
  <w:num w:numId="22">
    <w:abstractNumId w:val="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F4"/>
    <w:rsid w:val="0023222A"/>
    <w:rsid w:val="003537F4"/>
    <w:rsid w:val="00875A62"/>
    <w:rsid w:val="00A062A5"/>
    <w:rsid w:val="00A40E40"/>
    <w:rsid w:val="00B038F9"/>
    <w:rsid w:val="00B65CE0"/>
    <w:rsid w:val="00C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49BB"/>
  <w15:chartTrackingRefBased/>
  <w15:docId w15:val="{0BABBE55-69E3-4B3A-9D7E-1D95D93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37F4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  <w:style w:type="paragraph" w:styleId="Akapitzlist">
    <w:name w:val="List Paragraph"/>
    <w:basedOn w:val="Standard"/>
    <w:uiPriority w:val="34"/>
    <w:qFormat/>
    <w:rsid w:val="003537F4"/>
    <w:pPr>
      <w:ind w:left="720"/>
    </w:pPr>
  </w:style>
  <w:style w:type="paragraph" w:customStyle="1" w:styleId="Punkt063">
    <w:name w:val="Punkt 063"/>
    <w:basedOn w:val="Normalny"/>
    <w:qFormat/>
    <w:rsid w:val="003537F4"/>
    <w:pPr>
      <w:widowControl/>
      <w:tabs>
        <w:tab w:val="left" w:pos="714"/>
      </w:tabs>
      <w:spacing w:after="120" w:line="259" w:lineRule="auto"/>
      <w:jc w:val="both"/>
    </w:pPr>
  </w:style>
  <w:style w:type="paragraph" w:customStyle="1" w:styleId="Tekst127">
    <w:name w:val="Tekst 127"/>
    <w:basedOn w:val="Normalny"/>
    <w:rsid w:val="003537F4"/>
    <w:pPr>
      <w:widowControl/>
      <w:tabs>
        <w:tab w:val="left" w:pos="714"/>
      </w:tabs>
      <w:spacing w:after="120" w:line="259" w:lineRule="auto"/>
      <w:ind w:left="720"/>
      <w:jc w:val="both"/>
    </w:pPr>
  </w:style>
  <w:style w:type="paragraph" w:customStyle="1" w:styleId="Tekst0">
    <w:name w:val="Tekst 0"/>
    <w:basedOn w:val="Normalny"/>
    <w:rsid w:val="003537F4"/>
    <w:pPr>
      <w:widowControl/>
      <w:tabs>
        <w:tab w:val="left" w:pos="714"/>
      </w:tabs>
      <w:spacing w:after="120" w:line="259" w:lineRule="auto"/>
      <w:jc w:val="both"/>
    </w:pPr>
  </w:style>
  <w:style w:type="numbering" w:customStyle="1" w:styleId="WWNum18">
    <w:name w:val="WWNum18"/>
    <w:basedOn w:val="Bezlisty"/>
    <w:rsid w:val="003537F4"/>
    <w:pPr>
      <w:numPr>
        <w:numId w:val="1"/>
      </w:numPr>
    </w:pPr>
  </w:style>
  <w:style w:type="numbering" w:customStyle="1" w:styleId="WWNum100">
    <w:name w:val="WWNum100"/>
    <w:basedOn w:val="Bezlisty"/>
    <w:rsid w:val="003537F4"/>
    <w:pPr>
      <w:numPr>
        <w:numId w:val="23"/>
      </w:numPr>
    </w:pPr>
  </w:style>
  <w:style w:type="numbering" w:customStyle="1" w:styleId="WWNum108">
    <w:name w:val="WWNum108"/>
    <w:basedOn w:val="Bezlisty"/>
    <w:rsid w:val="003537F4"/>
    <w:pPr>
      <w:numPr>
        <w:numId w:val="12"/>
      </w:numPr>
    </w:pPr>
  </w:style>
  <w:style w:type="numbering" w:customStyle="1" w:styleId="WWNum109">
    <w:name w:val="WWNum109"/>
    <w:basedOn w:val="Bezlisty"/>
    <w:rsid w:val="003537F4"/>
    <w:pPr>
      <w:numPr>
        <w:numId w:val="4"/>
      </w:numPr>
    </w:pPr>
  </w:style>
  <w:style w:type="table" w:styleId="Tabela-Siatka">
    <w:name w:val="Table Grid"/>
    <w:basedOn w:val="Standardowy"/>
    <w:uiPriority w:val="39"/>
    <w:rsid w:val="003537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0E4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E40"/>
    <w:rPr>
      <w:rFonts w:ascii="Calibri" w:eastAsia="Calibri" w:hAnsi="Calibri" w:cs="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0E4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E40"/>
    <w:rPr>
      <w:rFonts w:ascii="Calibri" w:eastAsia="Calibri" w:hAnsi="Calibri" w:cs="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Jonik</dc:creator>
  <cp:keywords/>
  <dc:description/>
  <cp:lastModifiedBy>Aneta Jonik</cp:lastModifiedBy>
  <cp:revision>2</cp:revision>
  <dcterms:created xsi:type="dcterms:W3CDTF">2020-10-15T11:24:00Z</dcterms:created>
  <dcterms:modified xsi:type="dcterms:W3CDTF">2020-10-15T11:24:00Z</dcterms:modified>
</cp:coreProperties>
</file>