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04" w:rsidRPr="00EB7A3E" w:rsidRDefault="001A3957" w:rsidP="00931404">
      <w:pPr>
        <w:jc w:val="right"/>
        <w:rPr>
          <w:rFonts w:cstheme="minorHAnsi"/>
        </w:rPr>
      </w:pPr>
      <w:r w:rsidRPr="00EB7A3E">
        <w:rPr>
          <w:rFonts w:cstheme="minorHAnsi"/>
        </w:rPr>
        <w:t>Szczecin, dn. 21</w:t>
      </w:r>
      <w:r w:rsidR="00931404" w:rsidRPr="00EB7A3E">
        <w:rPr>
          <w:rFonts w:cstheme="minorHAnsi"/>
        </w:rPr>
        <w:t>.05.2024</w:t>
      </w:r>
    </w:p>
    <w:p w:rsidR="00AD7F47" w:rsidRPr="00EB7A3E" w:rsidRDefault="00AD7F47">
      <w:pPr>
        <w:rPr>
          <w:rFonts w:cstheme="minorHAnsi"/>
        </w:rPr>
      </w:pPr>
    </w:p>
    <w:p w:rsidR="000959BB" w:rsidRPr="00EB7A3E" w:rsidRDefault="00AD7F47">
      <w:pPr>
        <w:rPr>
          <w:rFonts w:cstheme="minorHAnsi"/>
        </w:rPr>
      </w:pPr>
      <w:r w:rsidRPr="00EB7A3E">
        <w:rPr>
          <w:rFonts w:cstheme="minorHAnsi"/>
        </w:rPr>
        <w:t xml:space="preserve">Dot.: Dostawa aparatów telefonicznych wraz ze świadczeniem usług w zakresie telefonii GSM na okres </w:t>
      </w:r>
      <w:r w:rsidR="00081677" w:rsidRPr="00EB7A3E">
        <w:rPr>
          <w:rFonts w:cstheme="minorHAnsi"/>
          <w:color w:val="FF0000"/>
        </w:rPr>
        <w:t>24</w:t>
      </w:r>
      <w:r w:rsidRPr="00EB7A3E">
        <w:rPr>
          <w:rFonts w:cstheme="minorHAnsi"/>
        </w:rPr>
        <w:t xml:space="preserve"> miesięcy – ustalenie wartości zamówienia</w:t>
      </w:r>
    </w:p>
    <w:p w:rsidR="00931404" w:rsidRPr="00EB7A3E" w:rsidRDefault="00931404">
      <w:pPr>
        <w:rPr>
          <w:rFonts w:cstheme="minorHAnsi"/>
        </w:rPr>
      </w:pPr>
    </w:p>
    <w:p w:rsidR="00931404" w:rsidRPr="00EB7A3E" w:rsidRDefault="001A3957" w:rsidP="00931404">
      <w:pPr>
        <w:jc w:val="center"/>
        <w:rPr>
          <w:rFonts w:cstheme="minorHAnsi"/>
          <w:b/>
          <w:u w:val="single"/>
        </w:rPr>
      </w:pPr>
      <w:r w:rsidRPr="00EB7A3E">
        <w:rPr>
          <w:rFonts w:cstheme="minorHAnsi"/>
          <w:b/>
          <w:u w:val="single"/>
        </w:rPr>
        <w:t>Pytania i odpowiedzi nr 3</w:t>
      </w:r>
    </w:p>
    <w:p w:rsidR="00AD7F47" w:rsidRPr="00EB7A3E" w:rsidRDefault="00AD7F47">
      <w:pPr>
        <w:rPr>
          <w:rFonts w:cstheme="minorHAnsi"/>
          <w:b/>
        </w:rPr>
      </w:pPr>
      <w:r w:rsidRPr="00EB7A3E">
        <w:rPr>
          <w:rFonts w:cstheme="minorHAnsi"/>
          <w:b/>
        </w:rPr>
        <w:t>Pytanie nr 1</w:t>
      </w:r>
    </w:p>
    <w:p w:rsidR="001A3957" w:rsidRPr="00EB7A3E" w:rsidRDefault="001A3957" w:rsidP="001A3957">
      <w:pPr>
        <w:rPr>
          <w:rFonts w:eastAsia="Times New Roman" w:cstheme="minorHAnsi"/>
        </w:rPr>
      </w:pPr>
      <w:r w:rsidRPr="00EB7A3E">
        <w:rPr>
          <w:rFonts w:eastAsia="Times New Roman" w:cstheme="minorHAnsi"/>
        </w:rPr>
        <w:t>OPZ, pkt 4. Gwarancja.</w:t>
      </w:r>
    </w:p>
    <w:p w:rsidR="001A3957" w:rsidRPr="00EB7A3E" w:rsidRDefault="001A3957" w:rsidP="001A3957">
      <w:pPr>
        <w:rPr>
          <w:rFonts w:eastAsia="Times New Roman" w:cstheme="minorHAnsi"/>
        </w:rPr>
      </w:pPr>
      <w:r w:rsidRPr="00EB7A3E">
        <w:rPr>
          <w:rFonts w:eastAsia="Times New Roman" w:cstheme="minorHAnsi"/>
        </w:rPr>
        <w:t>Zamawiający wymaga 24 miesięcznej gwarancji na dostarczone aparaty telefoniczne oraz akcesoria.</w:t>
      </w:r>
    </w:p>
    <w:p w:rsidR="001A3957" w:rsidRPr="00EB7A3E" w:rsidRDefault="001A3957" w:rsidP="001A3957">
      <w:pPr>
        <w:rPr>
          <w:rFonts w:eastAsia="Times New Roman" w:cstheme="minorHAnsi"/>
        </w:rPr>
      </w:pPr>
    </w:p>
    <w:p w:rsidR="001A3957" w:rsidRPr="00EB7A3E" w:rsidRDefault="001A3957" w:rsidP="001A3957">
      <w:pPr>
        <w:rPr>
          <w:rFonts w:eastAsia="Times New Roman" w:cstheme="minorHAnsi"/>
        </w:rPr>
      </w:pPr>
      <w:r w:rsidRPr="00EB7A3E">
        <w:rPr>
          <w:rFonts w:eastAsia="Times New Roman" w:cstheme="minorHAnsi"/>
        </w:rPr>
        <w:t>1.</w:t>
      </w:r>
      <w:r w:rsidRPr="00EB7A3E">
        <w:rPr>
          <w:rFonts w:eastAsia="Times New Roman" w:cstheme="minorHAnsi"/>
        </w:rPr>
        <w:tab/>
        <w:t xml:space="preserve">Wykonawca doprecyzowuje, że wśród 1,2 i 3 kategorii telefonów które określił Zamawiający, producent sprzętu nie zapewnia w zestawie akcesoriów </w:t>
      </w:r>
      <w:proofErr w:type="spellStart"/>
      <w:r w:rsidRPr="00EB7A3E">
        <w:rPr>
          <w:rFonts w:eastAsia="Times New Roman" w:cstheme="minorHAnsi"/>
        </w:rPr>
        <w:t>t.j</w:t>
      </w:r>
      <w:proofErr w:type="spellEnd"/>
      <w:r w:rsidRPr="00EB7A3E">
        <w:rPr>
          <w:rFonts w:eastAsia="Times New Roman" w:cstheme="minorHAnsi"/>
        </w:rPr>
        <w:t xml:space="preserve"> jak : ładowarka szybkiego ładowania, przewód do ładowania i transmisji danych. Jedynie zestaw telefon + akcesoria podlegają wspólnej 24 gwarancji. </w:t>
      </w:r>
    </w:p>
    <w:p w:rsidR="001A3957" w:rsidRPr="00EB7A3E" w:rsidRDefault="001A3957" w:rsidP="001A3957">
      <w:pPr>
        <w:rPr>
          <w:rFonts w:eastAsia="Times New Roman" w:cstheme="minorHAnsi"/>
        </w:rPr>
      </w:pPr>
      <w:r w:rsidRPr="00EB7A3E">
        <w:rPr>
          <w:rFonts w:eastAsia="Times New Roman" w:cstheme="minorHAnsi"/>
        </w:rPr>
        <w:t>Wykonawca zapewni akcesorium jakim są ładowarki tego samego producenta co wymagany w kategorii 1,2 i 3 sprzęt, jednak akcesorium będzie oddzielnym elementem wyposażenia i w związku z tym gwarancja przysługująca na akcesoria typu ładowarka wynosi 6 m-</w:t>
      </w:r>
      <w:proofErr w:type="spellStart"/>
      <w:r w:rsidRPr="00EB7A3E">
        <w:rPr>
          <w:rFonts w:eastAsia="Times New Roman" w:cstheme="minorHAnsi"/>
        </w:rPr>
        <w:t>cy</w:t>
      </w:r>
      <w:proofErr w:type="spellEnd"/>
      <w:r w:rsidRPr="00EB7A3E">
        <w:rPr>
          <w:rFonts w:eastAsia="Times New Roman" w:cstheme="minorHAnsi"/>
        </w:rPr>
        <w:t xml:space="preserve"> wg poniższego</w:t>
      </w:r>
    </w:p>
    <w:p w:rsidR="001A3957" w:rsidRPr="00EB7A3E" w:rsidRDefault="001A3957" w:rsidP="001A3957">
      <w:pPr>
        <w:rPr>
          <w:rFonts w:eastAsia="Times New Roman" w:cstheme="minorHAnsi"/>
        </w:rPr>
      </w:pPr>
      <w:r w:rsidRPr="00EB7A3E">
        <w:rPr>
          <w:rFonts w:eastAsia="Times New Roman" w:cstheme="minorHAnsi"/>
        </w:rPr>
        <w:t>6 miesięcy na ładowarki</w:t>
      </w:r>
    </w:p>
    <w:p w:rsidR="001A3957" w:rsidRPr="00EB7A3E" w:rsidRDefault="001A3957" w:rsidP="001A3957">
      <w:pPr>
        <w:rPr>
          <w:rFonts w:eastAsia="Times New Roman" w:cstheme="minorHAnsi"/>
        </w:rPr>
      </w:pPr>
      <w:r w:rsidRPr="00EB7A3E">
        <w:rPr>
          <w:rFonts w:eastAsia="Times New Roman" w:cstheme="minorHAnsi"/>
        </w:rPr>
        <w:t>Informacje na temat gwarancji na produkty Samsung | Samsung Polska</w:t>
      </w:r>
    </w:p>
    <w:p w:rsidR="001A3957" w:rsidRPr="00EB7A3E" w:rsidRDefault="001A3957" w:rsidP="001A3957">
      <w:pPr>
        <w:rPr>
          <w:rFonts w:eastAsia="Times New Roman" w:cstheme="minorHAnsi"/>
        </w:rPr>
      </w:pPr>
      <w:r w:rsidRPr="00EB7A3E">
        <w:rPr>
          <w:rFonts w:eastAsia="Times New Roman" w:cstheme="minorHAnsi"/>
        </w:rPr>
        <w:t>Wnosimy o zmianę zapisu.</w:t>
      </w:r>
    </w:p>
    <w:p w:rsidR="00AD7F47" w:rsidRPr="00EB7A3E" w:rsidRDefault="00AD7F47" w:rsidP="001A3957">
      <w:pPr>
        <w:rPr>
          <w:rFonts w:cstheme="minorHAnsi"/>
          <w:b/>
        </w:rPr>
      </w:pPr>
      <w:r w:rsidRPr="00EB7A3E">
        <w:rPr>
          <w:rFonts w:cstheme="minorHAnsi"/>
          <w:b/>
        </w:rPr>
        <w:t>Odpowiedź nr 1</w:t>
      </w:r>
      <w:bookmarkStart w:id="0" w:name="_GoBack"/>
      <w:bookmarkEnd w:id="0"/>
    </w:p>
    <w:p w:rsidR="001A3957" w:rsidRPr="00EB7A3E" w:rsidRDefault="00B4362A" w:rsidP="001A3957">
      <w:pPr>
        <w:rPr>
          <w:rFonts w:cstheme="minorHAnsi"/>
        </w:rPr>
      </w:pPr>
      <w:r w:rsidRPr="00EB7A3E">
        <w:rPr>
          <w:rFonts w:cstheme="minorHAnsi"/>
        </w:rPr>
        <w:t>Zamawiający zmienia punkt:</w:t>
      </w:r>
    </w:p>
    <w:p w:rsidR="00B4362A" w:rsidRPr="00EB7A3E" w:rsidRDefault="00B4362A" w:rsidP="00B4362A">
      <w:pPr>
        <w:pStyle w:val="Akapitzlist"/>
        <w:numPr>
          <w:ilvl w:val="0"/>
          <w:numId w:val="4"/>
        </w:numPr>
        <w:tabs>
          <w:tab w:val="left" w:pos="1196"/>
        </w:tabs>
        <w:spacing w:before="3"/>
        <w:jc w:val="left"/>
        <w:rPr>
          <w:b/>
        </w:rPr>
      </w:pPr>
      <w:r w:rsidRPr="00EB7A3E">
        <w:rPr>
          <w:b/>
        </w:rPr>
        <w:t>Gwarancja</w:t>
      </w:r>
    </w:p>
    <w:p w:rsidR="00B4362A" w:rsidRPr="00EB7A3E" w:rsidRDefault="00B4362A" w:rsidP="00B4362A">
      <w:pPr>
        <w:pStyle w:val="Akapitzlist"/>
        <w:tabs>
          <w:tab w:val="left" w:pos="1196"/>
        </w:tabs>
        <w:spacing w:before="3"/>
        <w:ind w:firstLine="0"/>
        <w:jc w:val="left"/>
      </w:pPr>
      <w:r w:rsidRPr="00EB7A3E">
        <w:t xml:space="preserve">Zamawiający wymaga </w:t>
      </w:r>
      <w:r w:rsidRPr="00EB7A3E">
        <w:rPr>
          <w:color w:val="FF0000"/>
        </w:rPr>
        <w:t>24</w:t>
      </w:r>
      <w:r w:rsidRPr="00EB7A3E">
        <w:t xml:space="preserve"> miesięcznej gwarancji na dostarczone aparaty telefoniczne </w:t>
      </w:r>
      <w:r w:rsidRPr="00EB7A3E">
        <w:rPr>
          <w:color w:val="FF0000"/>
        </w:rPr>
        <w:t>oraz 6 miesięcznej gwarancji na akcesoria</w:t>
      </w:r>
      <w:r w:rsidRPr="00EB7A3E">
        <w:t>.</w:t>
      </w:r>
    </w:p>
    <w:p w:rsidR="001A3957" w:rsidRPr="00EB7A3E" w:rsidRDefault="001A3957" w:rsidP="001A3957">
      <w:pPr>
        <w:rPr>
          <w:rFonts w:cstheme="minorHAnsi"/>
          <w:b/>
        </w:rPr>
      </w:pPr>
    </w:p>
    <w:p w:rsidR="001A3957" w:rsidRPr="00EB7A3E" w:rsidRDefault="001A3957" w:rsidP="001A3957">
      <w:pPr>
        <w:rPr>
          <w:rFonts w:cstheme="minorHAnsi"/>
          <w:b/>
        </w:rPr>
      </w:pPr>
      <w:r w:rsidRPr="00EB7A3E">
        <w:rPr>
          <w:rFonts w:cstheme="minorHAnsi"/>
          <w:b/>
        </w:rPr>
        <w:t xml:space="preserve">Pytanie nr </w:t>
      </w:r>
      <w:r w:rsidR="0072165B" w:rsidRPr="00EB7A3E">
        <w:rPr>
          <w:rFonts w:cstheme="minorHAnsi"/>
          <w:b/>
        </w:rPr>
        <w:t>2</w:t>
      </w:r>
    </w:p>
    <w:p w:rsidR="001A3957" w:rsidRPr="00EB7A3E" w:rsidRDefault="001A3957" w:rsidP="001A3957">
      <w:pPr>
        <w:spacing w:after="0" w:line="240" w:lineRule="auto"/>
        <w:rPr>
          <w:rFonts w:cstheme="minorHAnsi"/>
        </w:rPr>
      </w:pPr>
      <w:r w:rsidRPr="00EB7A3E">
        <w:rPr>
          <w:rFonts w:cstheme="minorHAnsi"/>
        </w:rPr>
        <w:t>Poniższy parametr nie jest do spełnienia po stronie operatorów.</w:t>
      </w:r>
    </w:p>
    <w:p w:rsidR="001A3957" w:rsidRPr="00EB7A3E" w:rsidRDefault="001A3957" w:rsidP="001A3957">
      <w:pPr>
        <w:spacing w:after="0" w:line="240" w:lineRule="auto"/>
        <w:rPr>
          <w:rFonts w:cstheme="minorHAnsi"/>
        </w:rPr>
      </w:pPr>
      <w:r w:rsidRPr="00EB7A3E">
        <w:rPr>
          <w:rFonts w:cstheme="minorHAnsi"/>
        </w:rPr>
        <w:t>Jeśli numer wyjedzie poza UE to zadziała tylko data limiter 100 zł, którego nie może zdjąć użytkownik.</w:t>
      </w:r>
    </w:p>
    <w:p w:rsidR="001A3957" w:rsidRPr="00EB7A3E" w:rsidRDefault="001A3957" w:rsidP="001A3957">
      <w:pPr>
        <w:spacing w:after="0" w:line="240" w:lineRule="auto"/>
        <w:rPr>
          <w:rFonts w:cstheme="minorHAnsi"/>
        </w:rPr>
      </w:pPr>
      <w:r w:rsidRPr="00EB7A3E">
        <w:rPr>
          <w:rFonts w:cstheme="minorHAnsi"/>
        </w:rPr>
        <w:t>Data limiter może być też o wartości 50 zł.</w:t>
      </w:r>
    </w:p>
    <w:p w:rsidR="001A3957" w:rsidRPr="00EB7A3E" w:rsidRDefault="001A3957" w:rsidP="001A3957">
      <w:pPr>
        <w:spacing w:after="0" w:line="240" w:lineRule="auto"/>
        <w:rPr>
          <w:rFonts w:cstheme="minorHAnsi"/>
        </w:rPr>
      </w:pPr>
      <w:r w:rsidRPr="00EB7A3E">
        <w:rPr>
          <w:rFonts w:cstheme="minorHAnsi"/>
        </w:rPr>
        <w:t>Jedyna rozwiązanie, aby uniknąć kosztów, to wyłączenie „</w:t>
      </w:r>
      <w:proofErr w:type="spellStart"/>
      <w:r w:rsidRPr="00EB7A3E">
        <w:rPr>
          <w:rFonts w:cstheme="minorHAnsi"/>
        </w:rPr>
        <w:t>roaming</w:t>
      </w:r>
      <w:proofErr w:type="spellEnd"/>
      <w:r w:rsidRPr="00EB7A3E">
        <w:rPr>
          <w:rFonts w:cstheme="minorHAnsi"/>
        </w:rPr>
        <w:t xml:space="preserve"> data” w telefonie.</w:t>
      </w:r>
    </w:p>
    <w:p w:rsidR="001A3957" w:rsidRPr="00EB7A3E" w:rsidRDefault="001A3957" w:rsidP="001A3957">
      <w:pPr>
        <w:rPr>
          <w:rFonts w:cstheme="minorHAnsi"/>
        </w:rPr>
      </w:pPr>
      <w:r w:rsidRPr="00EB7A3E">
        <w:rPr>
          <w:rFonts w:cstheme="minorHAnsi"/>
        </w:rPr>
        <w:t>1.1.1</w:t>
      </w:r>
      <w:r w:rsidRPr="00EB7A3E">
        <w:rPr>
          <w:rFonts w:cstheme="minorHAnsi"/>
        </w:rPr>
        <w:tab/>
        <w:t>Dla wszystkich aktywacji włączona będzie standardowo blokada transmisji danych poza granicami Unii Europejskiej oraz EOG. Jednakże Zamawiający zastrzega sobie możliwość odblokowania tej usługi dla wybranych kart SIM przez Zamawiającego.</w:t>
      </w:r>
    </w:p>
    <w:p w:rsidR="001A3957" w:rsidRPr="00EB7A3E" w:rsidRDefault="001A3957" w:rsidP="001A3957">
      <w:pPr>
        <w:rPr>
          <w:rFonts w:cstheme="minorHAnsi"/>
          <w:b/>
        </w:rPr>
      </w:pPr>
      <w:r w:rsidRPr="00EB7A3E">
        <w:rPr>
          <w:rFonts w:cstheme="minorHAnsi"/>
          <w:b/>
        </w:rPr>
        <w:t xml:space="preserve">Odpowiedź nr </w:t>
      </w:r>
      <w:r w:rsidR="0072165B" w:rsidRPr="00EB7A3E">
        <w:rPr>
          <w:rFonts w:cstheme="minorHAnsi"/>
          <w:b/>
        </w:rPr>
        <w:t>2</w:t>
      </w:r>
    </w:p>
    <w:p w:rsidR="001A3957" w:rsidRPr="00EB7A3E" w:rsidRDefault="00B4362A" w:rsidP="001A3957">
      <w:pPr>
        <w:rPr>
          <w:rFonts w:cstheme="minorHAnsi"/>
          <w:b/>
        </w:rPr>
      </w:pPr>
      <w:r w:rsidRPr="00EB7A3E">
        <w:rPr>
          <w:rFonts w:cstheme="minorHAnsi"/>
        </w:rPr>
        <w:lastRenderedPageBreak/>
        <w:t>Zamawiający usuwa punkt: 1.2.5</w:t>
      </w:r>
      <w:r w:rsidRPr="00EB7A3E">
        <w:rPr>
          <w:rFonts w:cstheme="minorHAnsi"/>
          <w:b/>
        </w:rPr>
        <w:t xml:space="preserve"> </w:t>
      </w:r>
      <w:r w:rsidRPr="00EB7A3E">
        <w:rPr>
          <w:rFonts w:cstheme="minorHAnsi"/>
        </w:rPr>
        <w:t>Dla wszystkich aktywacji włączona będzie standardowo blokada transmisji danych poza granicami Unii Europejskiej oraz EOG. Jednakże Zamawiający zastrzega sobie możliwość odblokowania tej usługi dla wybranych kart SIM przez Zamawiającego.</w:t>
      </w:r>
    </w:p>
    <w:sectPr w:rsidR="001A3957" w:rsidRPr="00EB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BC8"/>
    <w:multiLevelType w:val="multilevel"/>
    <w:tmpl w:val="21F65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1440"/>
      </w:pPr>
      <w:rPr>
        <w:rFonts w:hint="default"/>
      </w:rPr>
    </w:lvl>
  </w:abstractNum>
  <w:abstractNum w:abstractNumId="1" w15:restartNumberingAfterBreak="0">
    <w:nsid w:val="4E34565A"/>
    <w:multiLevelType w:val="hybridMultilevel"/>
    <w:tmpl w:val="D968EEA4"/>
    <w:lvl w:ilvl="0" w:tplc="55C84106">
      <w:start w:val="4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6BA56BF0"/>
    <w:multiLevelType w:val="hybridMultilevel"/>
    <w:tmpl w:val="329E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1D37"/>
    <w:multiLevelType w:val="multilevel"/>
    <w:tmpl w:val="A7481774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3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36"/>
    <w:rsid w:val="00081677"/>
    <w:rsid w:val="000959BB"/>
    <w:rsid w:val="001A3957"/>
    <w:rsid w:val="001F17D2"/>
    <w:rsid w:val="002120AC"/>
    <w:rsid w:val="00237A9E"/>
    <w:rsid w:val="003D5D82"/>
    <w:rsid w:val="0072165B"/>
    <w:rsid w:val="007416EF"/>
    <w:rsid w:val="008C2622"/>
    <w:rsid w:val="008E1C84"/>
    <w:rsid w:val="00931404"/>
    <w:rsid w:val="00A42965"/>
    <w:rsid w:val="00AD7F47"/>
    <w:rsid w:val="00B4362A"/>
    <w:rsid w:val="00B87836"/>
    <w:rsid w:val="00BF3E47"/>
    <w:rsid w:val="00D60277"/>
    <w:rsid w:val="00E66CAF"/>
    <w:rsid w:val="00E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D252"/>
  <w15:chartTrackingRefBased/>
  <w15:docId w15:val="{ECA77B69-E374-4D9E-934C-F4D272BD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120AC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2120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120AC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Piątkowski</dc:creator>
  <cp:keywords/>
  <dc:description/>
  <cp:lastModifiedBy>Agnieszka Bortnowska</cp:lastModifiedBy>
  <cp:revision>16</cp:revision>
  <dcterms:created xsi:type="dcterms:W3CDTF">2024-05-14T09:24:00Z</dcterms:created>
  <dcterms:modified xsi:type="dcterms:W3CDTF">2024-05-21T08:20:00Z</dcterms:modified>
</cp:coreProperties>
</file>